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71"/>
        <w:gridCol w:w="1746"/>
        <w:gridCol w:w="1417"/>
        <w:gridCol w:w="2373"/>
        <w:gridCol w:w="888"/>
        <w:gridCol w:w="2082"/>
        <w:gridCol w:w="13"/>
        <w:gridCol w:w="143"/>
      </w:tblGrid>
      <w:tr w:rsidR="00646FE8" w:rsidRPr="00646FE8" w14:paraId="2E0E9781" w14:textId="77777777" w:rsidTr="007D671F">
        <w:trPr>
          <w:gridAfter w:val="1"/>
          <w:wAfter w:w="143" w:type="dxa"/>
          <w:trHeight w:val="2127"/>
          <w:jc w:val="center"/>
        </w:trPr>
        <w:tc>
          <w:tcPr>
            <w:tcW w:w="1771" w:type="dxa"/>
            <w:tcBorders>
              <w:top w:val="nil"/>
              <w:left w:val="nil"/>
              <w:bottom w:val="nil"/>
              <w:right w:val="nil"/>
            </w:tcBorders>
            <w:shd w:val="clear" w:color="auto" w:fill="FFFFFF"/>
            <w:vAlign w:val="center"/>
          </w:tcPr>
          <w:p w14:paraId="56468E96" w14:textId="77777777" w:rsidR="00646FE8" w:rsidRPr="00646FE8" w:rsidRDefault="00646FE8" w:rsidP="00646FE8">
            <w:pPr>
              <w:rPr>
                <w:rFonts w:ascii="Calibri" w:eastAsia="Calibri" w:hAnsi="Calibri" w:cs="Times New Roman"/>
              </w:rPr>
            </w:pPr>
            <w:bookmarkStart w:id="0" w:name="_Hlk494182882"/>
            <w:r w:rsidRPr="00646FE8">
              <w:rPr>
                <w:rFonts w:ascii="Calibri" w:eastAsia="Calibri" w:hAnsi="Calibri" w:cs="Times New Roman"/>
                <w:noProof/>
              </w:rPr>
              <w:drawing>
                <wp:inline distT="0" distB="0" distL="0" distR="0" wp14:anchorId="5B780EB9" wp14:editId="27D9B1F7">
                  <wp:extent cx="987425" cy="145796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457960"/>
                          </a:xfrm>
                          <a:prstGeom prst="rect">
                            <a:avLst/>
                          </a:prstGeom>
                          <a:noFill/>
                          <a:effectLst/>
                        </pic:spPr>
                      </pic:pic>
                    </a:graphicData>
                  </a:graphic>
                </wp:inline>
              </w:drawing>
            </w:r>
            <w:bookmarkEnd w:id="0"/>
          </w:p>
        </w:tc>
        <w:tc>
          <w:tcPr>
            <w:tcW w:w="6424" w:type="dxa"/>
            <w:gridSpan w:val="4"/>
            <w:tcBorders>
              <w:top w:val="nil"/>
              <w:left w:val="nil"/>
              <w:bottom w:val="nil"/>
              <w:right w:val="nil"/>
            </w:tcBorders>
            <w:shd w:val="clear" w:color="auto" w:fill="FFFFFF"/>
          </w:tcPr>
          <w:p w14:paraId="6BD9000F" w14:textId="77777777" w:rsidR="00646FE8" w:rsidRPr="00646FE8" w:rsidRDefault="00646FE8" w:rsidP="00646FE8">
            <w:pPr>
              <w:widowControl w:val="0"/>
              <w:spacing w:after="0" w:line="260" w:lineRule="exact"/>
              <w:jc w:val="center"/>
              <w:rPr>
                <w:rFonts w:ascii="Candara" w:eastAsia="Calibri" w:hAnsi="Candara" w:cs="Calibri"/>
                <w:iCs/>
                <w:noProof/>
                <w:color w:val="000000"/>
              </w:rPr>
            </w:pPr>
            <w:r w:rsidRPr="00646FE8">
              <w:rPr>
                <w:rFonts w:ascii="Candara" w:eastAsia="Calibri" w:hAnsi="Candara" w:cs="Calibri"/>
                <w:iCs/>
                <w:noProof/>
                <w:color w:val="000000"/>
              </w:rPr>
              <w:t>A  warm  welcome  to  all  who  gather  today</w:t>
            </w:r>
          </w:p>
          <w:p w14:paraId="7EE42B0B" w14:textId="77777777" w:rsidR="00646FE8" w:rsidRPr="00646FE8" w:rsidRDefault="00646FE8" w:rsidP="00646FE8">
            <w:pPr>
              <w:widowControl w:val="0"/>
              <w:spacing w:after="0" w:line="240" w:lineRule="auto"/>
              <w:jc w:val="center"/>
              <w:rPr>
                <w:rFonts w:ascii="Candara" w:eastAsia="Calibri" w:hAnsi="Candara" w:cs="Calibri"/>
                <w:iCs/>
                <w:noProof/>
                <w:color w:val="000000"/>
              </w:rPr>
            </w:pPr>
            <w:r w:rsidRPr="00646FE8">
              <w:rPr>
                <w:rFonts w:ascii="Candara" w:eastAsia="Calibri" w:hAnsi="Candara" w:cs="Calibri"/>
                <w:iCs/>
                <w:noProof/>
                <w:color w:val="000000"/>
              </w:rPr>
              <w:t>around  the  Altar  of  the  Lord  in  our  parishes  of</w:t>
            </w:r>
          </w:p>
          <w:p w14:paraId="12543EE8" w14:textId="77777777" w:rsidR="00646FE8" w:rsidRPr="00646FE8" w:rsidRDefault="00646FE8" w:rsidP="00646FE8">
            <w:pPr>
              <w:widowControl w:val="0"/>
              <w:spacing w:after="0" w:line="240" w:lineRule="auto"/>
              <w:jc w:val="center"/>
              <w:rPr>
                <w:rFonts w:ascii="Calibri" w:eastAsia="Calibri" w:hAnsi="Calibri" w:cs="Calibri"/>
                <w:iCs/>
                <w:noProof/>
                <w:color w:val="000000"/>
                <w:sz w:val="5"/>
                <w:szCs w:val="5"/>
              </w:rPr>
            </w:pPr>
          </w:p>
          <w:p w14:paraId="44FE1223" w14:textId="77777777" w:rsidR="00646FE8" w:rsidRPr="00646FE8" w:rsidRDefault="00646FE8" w:rsidP="00646FE8">
            <w:pPr>
              <w:widowControl w:val="0"/>
              <w:spacing w:after="0" w:line="380" w:lineRule="exact"/>
              <w:jc w:val="center"/>
              <w:rPr>
                <w:rFonts w:ascii="Papyrus" w:eastAsia="Times New Roman" w:hAnsi="Papyrus" w:cs="Calibri"/>
                <w:b/>
                <w:noProof/>
                <w:spacing w:val="20"/>
                <w:sz w:val="38"/>
                <w:szCs w:val="38"/>
              </w:rPr>
            </w:pPr>
            <w:r w:rsidRPr="00646FE8">
              <w:rPr>
                <w:rFonts w:ascii="Papyrus" w:eastAsia="Times New Roman" w:hAnsi="Papyrus" w:cs="Calibri"/>
                <w:b/>
                <w:noProof/>
                <w:spacing w:val="20"/>
                <w:sz w:val="38"/>
                <w:szCs w:val="38"/>
              </w:rPr>
              <w:t>Saint   John   the   Baptist</w:t>
            </w:r>
          </w:p>
          <w:p w14:paraId="620AA9F8" w14:textId="77777777" w:rsidR="00646FE8" w:rsidRPr="00646FE8" w:rsidRDefault="00646FE8" w:rsidP="00646FE8">
            <w:pPr>
              <w:widowControl w:val="0"/>
              <w:spacing w:after="0" w:line="380" w:lineRule="exact"/>
              <w:jc w:val="center"/>
              <w:rPr>
                <w:rFonts w:ascii="Papyrus" w:eastAsia="Times New Roman" w:hAnsi="Papyrus" w:cs="Calibri"/>
                <w:b/>
                <w:noProof/>
                <w:spacing w:val="-20"/>
                <w:sz w:val="38"/>
                <w:szCs w:val="38"/>
              </w:rPr>
            </w:pPr>
            <w:r w:rsidRPr="00646FE8">
              <w:rPr>
                <w:rFonts w:ascii="Papyrus" w:eastAsia="Times New Roman" w:hAnsi="Papyrus" w:cs="Calibri"/>
                <w:b/>
                <w:noProof/>
                <w:spacing w:val="-20"/>
                <w:sz w:val="38"/>
                <w:szCs w:val="38"/>
              </w:rPr>
              <w:t>&amp;</w:t>
            </w:r>
          </w:p>
          <w:p w14:paraId="4E278674" w14:textId="77777777" w:rsidR="00646FE8" w:rsidRPr="00646FE8" w:rsidRDefault="00646FE8" w:rsidP="00646FE8">
            <w:pPr>
              <w:widowControl w:val="0"/>
              <w:spacing w:after="0" w:line="420" w:lineRule="exact"/>
              <w:jc w:val="center"/>
              <w:rPr>
                <w:rFonts w:ascii="Papyrus" w:eastAsia="Times New Roman" w:hAnsi="Papyrus" w:cs="Calibri"/>
                <w:b/>
                <w:noProof/>
                <w:spacing w:val="20"/>
                <w:sz w:val="38"/>
                <w:szCs w:val="38"/>
              </w:rPr>
            </w:pPr>
            <w:r w:rsidRPr="00646FE8">
              <w:rPr>
                <w:rFonts w:ascii="Papyrus" w:eastAsia="Times New Roman" w:hAnsi="Papyrus" w:cs="Calibri"/>
                <w:b/>
                <w:noProof/>
                <w:spacing w:val="20"/>
                <w:sz w:val="38"/>
                <w:szCs w:val="38"/>
              </w:rPr>
              <w:t>Saint   Bernadette</w:t>
            </w:r>
          </w:p>
          <w:p w14:paraId="5D5DF78A" w14:textId="77777777" w:rsidR="00646FE8" w:rsidRPr="00646FE8" w:rsidRDefault="00646FE8" w:rsidP="00646FE8">
            <w:pPr>
              <w:widowControl w:val="0"/>
              <w:spacing w:after="0" w:line="240" w:lineRule="exact"/>
              <w:jc w:val="center"/>
              <w:rPr>
                <w:rFonts w:ascii="Candara" w:eastAsia="Calibri" w:hAnsi="Candara" w:cs="Calibri"/>
                <w:iCs/>
                <w:noProof/>
                <w:color w:val="000000"/>
                <w:sz w:val="24"/>
                <w:szCs w:val="24"/>
              </w:rPr>
            </w:pPr>
            <w:r w:rsidRPr="00646FE8">
              <w:rPr>
                <w:rFonts w:ascii="Candara" w:eastAsia="Calibri" w:hAnsi="Candara" w:cs="Calibri"/>
                <w:iCs/>
                <w:noProof/>
                <w:color w:val="000000"/>
                <w:sz w:val="24"/>
                <w:szCs w:val="24"/>
              </w:rPr>
              <w:t>Working   in   Communion   for   Mission</w:t>
            </w:r>
          </w:p>
          <w:p w14:paraId="78EE5C72" w14:textId="77777777" w:rsidR="00646FE8" w:rsidRPr="00646FE8" w:rsidRDefault="00646FE8" w:rsidP="00646FE8">
            <w:pPr>
              <w:widowControl w:val="0"/>
              <w:spacing w:after="120" w:line="240" w:lineRule="exact"/>
              <w:jc w:val="center"/>
              <w:rPr>
                <w:rFonts w:ascii="Calibri" w:eastAsia="Calibri" w:hAnsi="Calibri" w:cs="Times New Roman"/>
              </w:rPr>
            </w:pPr>
            <w:r w:rsidRPr="00646FE8">
              <w:rPr>
                <w:rFonts w:ascii="Candara" w:eastAsia="Calibri" w:hAnsi="Candara" w:cs="Calibri"/>
                <w:iCs/>
                <w:noProof/>
                <w:color w:val="000000"/>
                <w:sz w:val="24"/>
                <w:szCs w:val="24"/>
              </w:rPr>
              <w:t>Parish  Priest:  Father  Tom  Finnegan</w:t>
            </w:r>
          </w:p>
        </w:tc>
        <w:tc>
          <w:tcPr>
            <w:tcW w:w="2095" w:type="dxa"/>
            <w:gridSpan w:val="2"/>
            <w:tcBorders>
              <w:top w:val="nil"/>
              <w:left w:val="nil"/>
              <w:bottom w:val="nil"/>
              <w:right w:val="nil"/>
            </w:tcBorders>
            <w:shd w:val="clear" w:color="auto" w:fill="FFFFFF"/>
            <w:vAlign w:val="center"/>
          </w:tcPr>
          <w:p w14:paraId="6B5D7028" w14:textId="77777777" w:rsidR="00646FE8" w:rsidRDefault="00646FE8" w:rsidP="00646FE8">
            <w:pPr>
              <w:spacing w:after="0" w:line="20" w:lineRule="exact"/>
              <w:jc w:val="right"/>
              <w:rPr>
                <w:rFonts w:ascii="Calibri" w:eastAsia="Calibri" w:hAnsi="Calibri" w:cs="Times New Roman"/>
                <w:noProof/>
              </w:rPr>
            </w:pPr>
            <w:bookmarkStart w:id="1" w:name="_Hlk494182948"/>
          </w:p>
          <w:p w14:paraId="7AA49A5A" w14:textId="77777777" w:rsidR="00646FE8" w:rsidRDefault="00646FE8" w:rsidP="00646FE8">
            <w:pPr>
              <w:spacing w:after="0" w:line="20" w:lineRule="exact"/>
              <w:jc w:val="right"/>
              <w:rPr>
                <w:rFonts w:ascii="Calibri" w:eastAsia="Calibri" w:hAnsi="Calibri" w:cs="Times New Roman"/>
                <w:noProof/>
              </w:rPr>
            </w:pPr>
          </w:p>
          <w:p w14:paraId="17C25739" w14:textId="77777777" w:rsidR="00646FE8" w:rsidRDefault="00646FE8" w:rsidP="00646FE8">
            <w:pPr>
              <w:spacing w:after="0" w:line="20" w:lineRule="exact"/>
              <w:jc w:val="right"/>
              <w:rPr>
                <w:rFonts w:ascii="Calibri" w:eastAsia="Calibri" w:hAnsi="Calibri" w:cs="Times New Roman"/>
                <w:noProof/>
              </w:rPr>
            </w:pPr>
          </w:p>
          <w:p w14:paraId="1598E82C" w14:textId="77777777" w:rsidR="00646FE8" w:rsidRDefault="00646FE8" w:rsidP="00646FE8">
            <w:pPr>
              <w:spacing w:after="0" w:line="20" w:lineRule="exact"/>
              <w:jc w:val="right"/>
              <w:rPr>
                <w:rFonts w:ascii="Calibri" w:eastAsia="Calibri" w:hAnsi="Calibri" w:cs="Times New Roman"/>
                <w:noProof/>
              </w:rPr>
            </w:pPr>
          </w:p>
          <w:p w14:paraId="260F97E2" w14:textId="77777777" w:rsidR="00646FE8" w:rsidRDefault="00646FE8" w:rsidP="00646FE8">
            <w:pPr>
              <w:spacing w:after="0" w:line="20" w:lineRule="exact"/>
              <w:jc w:val="right"/>
              <w:rPr>
                <w:rFonts w:ascii="Calibri" w:eastAsia="Calibri" w:hAnsi="Calibri" w:cs="Times New Roman"/>
                <w:noProof/>
              </w:rPr>
            </w:pPr>
          </w:p>
          <w:p w14:paraId="3F427FE9" w14:textId="77777777" w:rsidR="00646FE8" w:rsidRDefault="00646FE8" w:rsidP="00646FE8">
            <w:pPr>
              <w:spacing w:after="0" w:line="20" w:lineRule="exact"/>
              <w:jc w:val="right"/>
              <w:rPr>
                <w:rFonts w:ascii="Calibri" w:eastAsia="Calibri" w:hAnsi="Calibri" w:cs="Times New Roman"/>
                <w:noProof/>
              </w:rPr>
            </w:pPr>
          </w:p>
          <w:p w14:paraId="7531DA12" w14:textId="77777777" w:rsidR="00646FE8" w:rsidRDefault="00646FE8" w:rsidP="00646FE8">
            <w:pPr>
              <w:spacing w:after="0" w:line="20" w:lineRule="exact"/>
              <w:jc w:val="right"/>
              <w:rPr>
                <w:rFonts w:ascii="Calibri" w:eastAsia="Calibri" w:hAnsi="Calibri" w:cs="Times New Roman"/>
                <w:noProof/>
              </w:rPr>
            </w:pPr>
          </w:p>
          <w:p w14:paraId="1487C8DF" w14:textId="77777777" w:rsidR="00646FE8" w:rsidRDefault="00646FE8" w:rsidP="00646FE8">
            <w:pPr>
              <w:spacing w:after="0" w:line="20" w:lineRule="exact"/>
              <w:jc w:val="right"/>
              <w:rPr>
                <w:rFonts w:ascii="Calibri" w:eastAsia="Calibri" w:hAnsi="Calibri" w:cs="Times New Roman"/>
                <w:noProof/>
              </w:rPr>
            </w:pPr>
          </w:p>
          <w:p w14:paraId="3831CEE1" w14:textId="77777777" w:rsidR="00646FE8" w:rsidRDefault="00646FE8" w:rsidP="00646FE8">
            <w:pPr>
              <w:spacing w:after="0" w:line="20" w:lineRule="exact"/>
              <w:jc w:val="right"/>
              <w:rPr>
                <w:rFonts w:ascii="Calibri" w:eastAsia="Calibri" w:hAnsi="Calibri" w:cs="Times New Roman"/>
                <w:noProof/>
              </w:rPr>
            </w:pPr>
          </w:p>
          <w:p w14:paraId="69DA6C98" w14:textId="77777777" w:rsidR="00646FE8" w:rsidRDefault="00646FE8" w:rsidP="00646FE8">
            <w:pPr>
              <w:spacing w:after="0" w:line="20" w:lineRule="exact"/>
              <w:jc w:val="right"/>
              <w:rPr>
                <w:rFonts w:ascii="Calibri" w:eastAsia="Calibri" w:hAnsi="Calibri" w:cs="Times New Roman"/>
                <w:noProof/>
              </w:rPr>
            </w:pPr>
          </w:p>
          <w:p w14:paraId="7B8501C5" w14:textId="77777777" w:rsidR="00646FE8" w:rsidRDefault="00646FE8" w:rsidP="00646FE8">
            <w:pPr>
              <w:spacing w:after="0" w:line="20" w:lineRule="exact"/>
              <w:jc w:val="right"/>
              <w:rPr>
                <w:rFonts w:ascii="Calibri" w:eastAsia="Calibri" w:hAnsi="Calibri" w:cs="Times New Roman"/>
                <w:noProof/>
              </w:rPr>
            </w:pPr>
          </w:p>
          <w:p w14:paraId="38A1DAC1" w14:textId="77777777" w:rsidR="00646FE8" w:rsidRDefault="00646FE8" w:rsidP="00646FE8">
            <w:pPr>
              <w:spacing w:after="0" w:line="20" w:lineRule="exact"/>
              <w:jc w:val="right"/>
              <w:rPr>
                <w:rFonts w:ascii="Calibri" w:eastAsia="Calibri" w:hAnsi="Calibri" w:cs="Times New Roman"/>
                <w:noProof/>
              </w:rPr>
            </w:pPr>
          </w:p>
          <w:p w14:paraId="3451DF14" w14:textId="77777777" w:rsidR="00646FE8" w:rsidRDefault="00646FE8" w:rsidP="00646FE8">
            <w:pPr>
              <w:spacing w:after="0" w:line="20" w:lineRule="exact"/>
              <w:jc w:val="right"/>
              <w:rPr>
                <w:rFonts w:ascii="Calibri" w:eastAsia="Calibri" w:hAnsi="Calibri" w:cs="Times New Roman"/>
                <w:noProof/>
              </w:rPr>
            </w:pPr>
          </w:p>
          <w:p w14:paraId="43E7C840" w14:textId="77777777" w:rsidR="00646FE8" w:rsidRDefault="00646FE8" w:rsidP="00646FE8">
            <w:pPr>
              <w:spacing w:after="0" w:line="20" w:lineRule="exact"/>
              <w:jc w:val="right"/>
              <w:rPr>
                <w:rFonts w:ascii="Calibri" w:eastAsia="Calibri" w:hAnsi="Calibri" w:cs="Times New Roman"/>
                <w:noProof/>
              </w:rPr>
            </w:pPr>
          </w:p>
          <w:p w14:paraId="2DFA0BC1" w14:textId="77777777" w:rsidR="00646FE8" w:rsidRDefault="00646FE8" w:rsidP="00646FE8">
            <w:pPr>
              <w:spacing w:after="0" w:line="20" w:lineRule="exact"/>
              <w:jc w:val="right"/>
              <w:rPr>
                <w:rFonts w:ascii="Calibri" w:eastAsia="Calibri" w:hAnsi="Calibri" w:cs="Times New Roman"/>
                <w:noProof/>
              </w:rPr>
            </w:pPr>
          </w:p>
          <w:p w14:paraId="6CA1B00B" w14:textId="77777777" w:rsidR="00646FE8" w:rsidRDefault="00646FE8" w:rsidP="00646FE8">
            <w:pPr>
              <w:spacing w:after="0" w:line="20" w:lineRule="exact"/>
              <w:jc w:val="right"/>
              <w:rPr>
                <w:rFonts w:ascii="Calibri" w:eastAsia="Calibri" w:hAnsi="Calibri" w:cs="Times New Roman"/>
                <w:noProof/>
              </w:rPr>
            </w:pPr>
          </w:p>
          <w:p w14:paraId="11EB9A66" w14:textId="77777777" w:rsidR="00646FE8" w:rsidRDefault="00646FE8" w:rsidP="00646FE8">
            <w:pPr>
              <w:spacing w:after="0" w:line="20" w:lineRule="exact"/>
              <w:jc w:val="right"/>
              <w:rPr>
                <w:rFonts w:ascii="Calibri" w:eastAsia="Calibri" w:hAnsi="Calibri" w:cs="Times New Roman"/>
                <w:noProof/>
              </w:rPr>
            </w:pPr>
          </w:p>
          <w:p w14:paraId="168EED09" w14:textId="77777777" w:rsidR="00646FE8" w:rsidRDefault="00646FE8" w:rsidP="00646FE8">
            <w:pPr>
              <w:spacing w:after="0" w:line="20" w:lineRule="exact"/>
              <w:jc w:val="right"/>
              <w:rPr>
                <w:rFonts w:ascii="Calibri" w:eastAsia="Calibri" w:hAnsi="Calibri" w:cs="Times New Roman"/>
                <w:noProof/>
              </w:rPr>
            </w:pPr>
          </w:p>
          <w:p w14:paraId="04282BAB" w14:textId="77777777" w:rsidR="00646FE8" w:rsidRDefault="00646FE8" w:rsidP="00646FE8">
            <w:pPr>
              <w:spacing w:after="0" w:line="20" w:lineRule="exact"/>
              <w:jc w:val="right"/>
              <w:rPr>
                <w:rFonts w:ascii="Calibri" w:eastAsia="Calibri" w:hAnsi="Calibri" w:cs="Times New Roman"/>
                <w:noProof/>
              </w:rPr>
            </w:pPr>
          </w:p>
          <w:p w14:paraId="141FF7D8" w14:textId="77777777" w:rsidR="00646FE8" w:rsidRDefault="00646FE8" w:rsidP="00646FE8">
            <w:pPr>
              <w:spacing w:after="0" w:line="20" w:lineRule="exact"/>
              <w:jc w:val="right"/>
              <w:rPr>
                <w:rFonts w:ascii="Calibri" w:eastAsia="Calibri" w:hAnsi="Calibri" w:cs="Times New Roman"/>
                <w:noProof/>
              </w:rPr>
            </w:pPr>
          </w:p>
          <w:p w14:paraId="2973E034" w14:textId="77777777" w:rsidR="00646FE8" w:rsidRDefault="00646FE8" w:rsidP="00646FE8">
            <w:pPr>
              <w:spacing w:after="0" w:line="20" w:lineRule="exact"/>
              <w:jc w:val="right"/>
              <w:rPr>
                <w:rFonts w:ascii="Calibri" w:eastAsia="Calibri" w:hAnsi="Calibri" w:cs="Times New Roman"/>
                <w:noProof/>
              </w:rPr>
            </w:pPr>
          </w:p>
          <w:p w14:paraId="5D6CF059" w14:textId="77777777" w:rsidR="00646FE8" w:rsidRDefault="00646FE8" w:rsidP="00646FE8">
            <w:pPr>
              <w:spacing w:after="0" w:line="20" w:lineRule="exact"/>
              <w:jc w:val="right"/>
              <w:rPr>
                <w:rFonts w:ascii="Calibri" w:eastAsia="Calibri" w:hAnsi="Calibri" w:cs="Times New Roman"/>
                <w:noProof/>
              </w:rPr>
            </w:pPr>
          </w:p>
          <w:p w14:paraId="374D6EC8" w14:textId="77777777" w:rsidR="00646FE8" w:rsidRDefault="00646FE8" w:rsidP="00646FE8">
            <w:pPr>
              <w:spacing w:after="0" w:line="20" w:lineRule="exact"/>
              <w:jc w:val="right"/>
              <w:rPr>
                <w:rFonts w:ascii="Calibri" w:eastAsia="Calibri" w:hAnsi="Calibri" w:cs="Times New Roman"/>
                <w:noProof/>
              </w:rPr>
            </w:pPr>
          </w:p>
          <w:p w14:paraId="309FD070" w14:textId="77777777" w:rsidR="00646FE8" w:rsidRDefault="00646FE8" w:rsidP="00646FE8">
            <w:pPr>
              <w:spacing w:after="0" w:line="20" w:lineRule="exact"/>
              <w:jc w:val="right"/>
              <w:rPr>
                <w:rFonts w:ascii="Calibri" w:eastAsia="Calibri" w:hAnsi="Calibri" w:cs="Times New Roman"/>
                <w:noProof/>
              </w:rPr>
            </w:pPr>
          </w:p>
          <w:p w14:paraId="7E0C3419" w14:textId="77777777" w:rsidR="00646FE8" w:rsidRDefault="00646FE8" w:rsidP="00646FE8">
            <w:pPr>
              <w:spacing w:after="0" w:line="20" w:lineRule="exact"/>
              <w:jc w:val="right"/>
              <w:rPr>
                <w:rFonts w:ascii="Calibri" w:eastAsia="Calibri" w:hAnsi="Calibri" w:cs="Times New Roman"/>
                <w:noProof/>
              </w:rPr>
            </w:pPr>
          </w:p>
          <w:p w14:paraId="35379400" w14:textId="77777777" w:rsidR="00646FE8" w:rsidRDefault="00646FE8" w:rsidP="00646FE8">
            <w:pPr>
              <w:spacing w:after="0" w:line="20" w:lineRule="exact"/>
              <w:jc w:val="right"/>
              <w:rPr>
                <w:rFonts w:ascii="Calibri" w:eastAsia="Calibri" w:hAnsi="Calibri" w:cs="Times New Roman"/>
                <w:noProof/>
              </w:rPr>
            </w:pPr>
          </w:p>
          <w:p w14:paraId="303593A6" w14:textId="77777777" w:rsidR="00646FE8" w:rsidRDefault="00646FE8" w:rsidP="00646FE8">
            <w:pPr>
              <w:spacing w:after="0" w:line="20" w:lineRule="exact"/>
              <w:jc w:val="right"/>
              <w:rPr>
                <w:rFonts w:ascii="Calibri" w:eastAsia="Calibri" w:hAnsi="Calibri" w:cs="Times New Roman"/>
                <w:noProof/>
              </w:rPr>
            </w:pPr>
          </w:p>
          <w:p w14:paraId="126E245E" w14:textId="77777777" w:rsidR="00646FE8" w:rsidRDefault="00646FE8" w:rsidP="00646FE8">
            <w:pPr>
              <w:spacing w:after="0" w:line="20" w:lineRule="exact"/>
              <w:jc w:val="right"/>
              <w:rPr>
                <w:rFonts w:ascii="Calibri" w:eastAsia="Calibri" w:hAnsi="Calibri" w:cs="Times New Roman"/>
                <w:noProof/>
              </w:rPr>
            </w:pPr>
          </w:p>
          <w:p w14:paraId="2675F48E" w14:textId="77777777" w:rsidR="00646FE8" w:rsidRDefault="00646FE8" w:rsidP="00646FE8">
            <w:pPr>
              <w:spacing w:after="0" w:line="20" w:lineRule="exact"/>
              <w:jc w:val="right"/>
              <w:rPr>
                <w:rFonts w:ascii="Calibri" w:eastAsia="Calibri" w:hAnsi="Calibri" w:cs="Times New Roman"/>
                <w:noProof/>
              </w:rPr>
            </w:pPr>
          </w:p>
          <w:p w14:paraId="1633AD3A" w14:textId="77777777" w:rsidR="00646FE8" w:rsidRDefault="00646FE8" w:rsidP="00646FE8">
            <w:pPr>
              <w:spacing w:after="0" w:line="20" w:lineRule="exact"/>
              <w:jc w:val="right"/>
              <w:rPr>
                <w:rFonts w:ascii="Calibri" w:eastAsia="Calibri" w:hAnsi="Calibri" w:cs="Times New Roman"/>
                <w:noProof/>
              </w:rPr>
            </w:pPr>
          </w:p>
          <w:p w14:paraId="5789420A" w14:textId="77777777" w:rsidR="00646FE8" w:rsidRDefault="00646FE8" w:rsidP="00646FE8">
            <w:pPr>
              <w:spacing w:after="0" w:line="20" w:lineRule="exact"/>
              <w:jc w:val="right"/>
              <w:rPr>
                <w:rFonts w:ascii="Calibri" w:eastAsia="Calibri" w:hAnsi="Calibri" w:cs="Times New Roman"/>
                <w:noProof/>
              </w:rPr>
            </w:pPr>
          </w:p>
          <w:p w14:paraId="47B76DC6" w14:textId="77777777" w:rsidR="00646FE8" w:rsidRDefault="00646FE8" w:rsidP="00646FE8">
            <w:pPr>
              <w:spacing w:after="0" w:line="20" w:lineRule="exact"/>
              <w:jc w:val="right"/>
              <w:rPr>
                <w:rFonts w:ascii="Calibri" w:eastAsia="Calibri" w:hAnsi="Calibri" w:cs="Times New Roman"/>
                <w:noProof/>
              </w:rPr>
            </w:pPr>
          </w:p>
          <w:p w14:paraId="62FB0D3C" w14:textId="77777777" w:rsidR="00646FE8" w:rsidRDefault="00646FE8" w:rsidP="00646FE8">
            <w:pPr>
              <w:spacing w:after="0" w:line="20" w:lineRule="exact"/>
              <w:jc w:val="right"/>
              <w:rPr>
                <w:rFonts w:ascii="Calibri" w:eastAsia="Calibri" w:hAnsi="Calibri" w:cs="Times New Roman"/>
                <w:noProof/>
              </w:rPr>
            </w:pPr>
          </w:p>
          <w:p w14:paraId="54379B80" w14:textId="77777777" w:rsidR="00646FE8" w:rsidRDefault="00646FE8" w:rsidP="00646FE8">
            <w:pPr>
              <w:spacing w:after="0" w:line="20" w:lineRule="exact"/>
              <w:jc w:val="right"/>
              <w:rPr>
                <w:rFonts w:ascii="Calibri" w:eastAsia="Calibri" w:hAnsi="Calibri" w:cs="Times New Roman"/>
                <w:noProof/>
              </w:rPr>
            </w:pPr>
          </w:p>
          <w:p w14:paraId="74555C22" w14:textId="77777777" w:rsidR="00646FE8" w:rsidRDefault="00646FE8" w:rsidP="00646FE8">
            <w:pPr>
              <w:spacing w:after="0" w:line="20" w:lineRule="exact"/>
              <w:jc w:val="right"/>
              <w:rPr>
                <w:rFonts w:ascii="Calibri" w:eastAsia="Calibri" w:hAnsi="Calibri" w:cs="Times New Roman"/>
                <w:noProof/>
              </w:rPr>
            </w:pPr>
          </w:p>
          <w:p w14:paraId="09BC6E01" w14:textId="77777777" w:rsidR="00646FE8" w:rsidRDefault="00646FE8" w:rsidP="00646FE8">
            <w:pPr>
              <w:spacing w:after="0" w:line="20" w:lineRule="exact"/>
              <w:jc w:val="right"/>
              <w:rPr>
                <w:rFonts w:ascii="Calibri" w:eastAsia="Calibri" w:hAnsi="Calibri" w:cs="Times New Roman"/>
                <w:noProof/>
              </w:rPr>
            </w:pPr>
          </w:p>
          <w:p w14:paraId="1CD4D456" w14:textId="77777777" w:rsidR="00646FE8" w:rsidRDefault="00646FE8" w:rsidP="00646FE8">
            <w:pPr>
              <w:spacing w:after="0" w:line="20" w:lineRule="exact"/>
              <w:jc w:val="right"/>
              <w:rPr>
                <w:rFonts w:ascii="Calibri" w:eastAsia="Calibri" w:hAnsi="Calibri" w:cs="Times New Roman"/>
                <w:noProof/>
              </w:rPr>
            </w:pPr>
          </w:p>
          <w:p w14:paraId="2BE2B505" w14:textId="77777777" w:rsidR="00646FE8" w:rsidRDefault="00646FE8" w:rsidP="00646FE8">
            <w:pPr>
              <w:spacing w:after="0" w:line="20" w:lineRule="exact"/>
              <w:jc w:val="right"/>
              <w:rPr>
                <w:rFonts w:ascii="Calibri" w:eastAsia="Calibri" w:hAnsi="Calibri" w:cs="Times New Roman"/>
                <w:noProof/>
              </w:rPr>
            </w:pPr>
          </w:p>
          <w:p w14:paraId="33474920" w14:textId="77777777" w:rsidR="00646FE8" w:rsidRDefault="00646FE8" w:rsidP="00646FE8">
            <w:pPr>
              <w:spacing w:after="0" w:line="20" w:lineRule="exact"/>
              <w:jc w:val="right"/>
              <w:rPr>
                <w:rFonts w:ascii="Calibri" w:eastAsia="Calibri" w:hAnsi="Calibri" w:cs="Times New Roman"/>
                <w:noProof/>
              </w:rPr>
            </w:pPr>
          </w:p>
          <w:p w14:paraId="50CD0EF7" w14:textId="77777777" w:rsidR="00646FE8" w:rsidRDefault="00646FE8" w:rsidP="00646FE8">
            <w:pPr>
              <w:spacing w:after="0" w:line="20" w:lineRule="exact"/>
              <w:jc w:val="right"/>
              <w:rPr>
                <w:rFonts w:ascii="Calibri" w:eastAsia="Calibri" w:hAnsi="Calibri" w:cs="Times New Roman"/>
                <w:noProof/>
              </w:rPr>
            </w:pPr>
          </w:p>
          <w:p w14:paraId="65C3F85D" w14:textId="77777777" w:rsidR="00646FE8" w:rsidRDefault="00646FE8" w:rsidP="00646FE8">
            <w:pPr>
              <w:spacing w:after="0" w:line="20" w:lineRule="exact"/>
              <w:jc w:val="right"/>
              <w:rPr>
                <w:rFonts w:ascii="Calibri" w:eastAsia="Calibri" w:hAnsi="Calibri" w:cs="Times New Roman"/>
                <w:noProof/>
              </w:rPr>
            </w:pPr>
          </w:p>
          <w:p w14:paraId="2A1BF170" w14:textId="77777777" w:rsidR="00646FE8" w:rsidRDefault="00646FE8" w:rsidP="00646FE8">
            <w:pPr>
              <w:spacing w:after="0" w:line="20" w:lineRule="exact"/>
              <w:jc w:val="right"/>
              <w:rPr>
                <w:rFonts w:ascii="Calibri" w:eastAsia="Calibri" w:hAnsi="Calibri" w:cs="Times New Roman"/>
                <w:noProof/>
              </w:rPr>
            </w:pPr>
          </w:p>
          <w:p w14:paraId="0D0A0D83" w14:textId="77777777" w:rsidR="00646FE8" w:rsidRDefault="00646FE8" w:rsidP="00646FE8">
            <w:pPr>
              <w:spacing w:after="0" w:line="20" w:lineRule="exact"/>
              <w:jc w:val="right"/>
              <w:rPr>
                <w:rFonts w:ascii="Calibri" w:eastAsia="Calibri" w:hAnsi="Calibri" w:cs="Times New Roman"/>
                <w:noProof/>
              </w:rPr>
            </w:pPr>
          </w:p>
          <w:p w14:paraId="55B51A6E" w14:textId="77777777" w:rsidR="00646FE8" w:rsidRDefault="00646FE8" w:rsidP="00646FE8">
            <w:pPr>
              <w:spacing w:after="0" w:line="20" w:lineRule="exact"/>
              <w:jc w:val="right"/>
              <w:rPr>
                <w:rFonts w:ascii="Calibri" w:eastAsia="Calibri" w:hAnsi="Calibri" w:cs="Times New Roman"/>
                <w:noProof/>
              </w:rPr>
            </w:pPr>
          </w:p>
          <w:p w14:paraId="1FC3BE83" w14:textId="77777777" w:rsidR="00646FE8" w:rsidRDefault="00646FE8" w:rsidP="00646FE8">
            <w:pPr>
              <w:spacing w:after="0" w:line="20" w:lineRule="exact"/>
              <w:jc w:val="right"/>
              <w:rPr>
                <w:rFonts w:ascii="Calibri" w:eastAsia="Calibri" w:hAnsi="Calibri" w:cs="Times New Roman"/>
                <w:noProof/>
              </w:rPr>
            </w:pPr>
          </w:p>
          <w:p w14:paraId="3370652F" w14:textId="77777777" w:rsidR="00646FE8" w:rsidRDefault="00646FE8" w:rsidP="00646FE8">
            <w:pPr>
              <w:spacing w:after="0" w:line="20" w:lineRule="exact"/>
              <w:jc w:val="right"/>
              <w:rPr>
                <w:rFonts w:ascii="Calibri" w:eastAsia="Calibri" w:hAnsi="Calibri" w:cs="Times New Roman"/>
                <w:noProof/>
              </w:rPr>
            </w:pPr>
          </w:p>
          <w:p w14:paraId="79E67B63" w14:textId="77777777" w:rsidR="00646FE8" w:rsidRDefault="00646FE8" w:rsidP="00646FE8">
            <w:pPr>
              <w:spacing w:after="0" w:line="20" w:lineRule="exact"/>
              <w:jc w:val="right"/>
              <w:rPr>
                <w:rFonts w:ascii="Calibri" w:eastAsia="Calibri" w:hAnsi="Calibri" w:cs="Times New Roman"/>
                <w:noProof/>
              </w:rPr>
            </w:pPr>
          </w:p>
          <w:p w14:paraId="1A187177" w14:textId="77777777" w:rsidR="00646FE8" w:rsidRDefault="00646FE8" w:rsidP="00646FE8">
            <w:pPr>
              <w:spacing w:after="0" w:line="20" w:lineRule="exact"/>
              <w:jc w:val="right"/>
              <w:rPr>
                <w:rFonts w:ascii="Calibri" w:eastAsia="Calibri" w:hAnsi="Calibri" w:cs="Times New Roman"/>
                <w:noProof/>
              </w:rPr>
            </w:pPr>
          </w:p>
          <w:p w14:paraId="36C5964E" w14:textId="77777777" w:rsidR="00646FE8" w:rsidRDefault="00646FE8" w:rsidP="00646FE8">
            <w:pPr>
              <w:spacing w:after="0" w:line="20" w:lineRule="exact"/>
              <w:jc w:val="right"/>
              <w:rPr>
                <w:rFonts w:ascii="Calibri" w:eastAsia="Calibri" w:hAnsi="Calibri" w:cs="Times New Roman"/>
                <w:noProof/>
              </w:rPr>
            </w:pPr>
          </w:p>
          <w:p w14:paraId="55241164" w14:textId="77777777" w:rsidR="00646FE8" w:rsidRDefault="00646FE8" w:rsidP="00646FE8">
            <w:pPr>
              <w:spacing w:after="0" w:line="20" w:lineRule="exact"/>
              <w:jc w:val="right"/>
              <w:rPr>
                <w:rFonts w:ascii="Calibri" w:eastAsia="Calibri" w:hAnsi="Calibri" w:cs="Times New Roman"/>
                <w:noProof/>
              </w:rPr>
            </w:pPr>
          </w:p>
          <w:p w14:paraId="63BC081C" w14:textId="77777777" w:rsidR="00646FE8" w:rsidRDefault="00646FE8" w:rsidP="00646FE8">
            <w:pPr>
              <w:spacing w:after="0" w:line="20" w:lineRule="exact"/>
              <w:jc w:val="right"/>
              <w:rPr>
                <w:rFonts w:ascii="Calibri" w:eastAsia="Calibri" w:hAnsi="Calibri" w:cs="Times New Roman"/>
                <w:noProof/>
              </w:rPr>
            </w:pPr>
          </w:p>
          <w:p w14:paraId="3F9011C2" w14:textId="77777777" w:rsidR="00646FE8" w:rsidRDefault="00646FE8" w:rsidP="00646FE8">
            <w:pPr>
              <w:spacing w:after="0" w:line="20" w:lineRule="exact"/>
              <w:jc w:val="right"/>
              <w:rPr>
                <w:rFonts w:ascii="Calibri" w:eastAsia="Calibri" w:hAnsi="Calibri" w:cs="Times New Roman"/>
                <w:noProof/>
              </w:rPr>
            </w:pPr>
          </w:p>
          <w:p w14:paraId="1506156C" w14:textId="77777777" w:rsidR="00646FE8" w:rsidRDefault="00646FE8" w:rsidP="00646FE8">
            <w:pPr>
              <w:spacing w:after="0" w:line="20" w:lineRule="exact"/>
              <w:jc w:val="right"/>
              <w:rPr>
                <w:rFonts w:ascii="Calibri" w:eastAsia="Calibri" w:hAnsi="Calibri" w:cs="Times New Roman"/>
                <w:noProof/>
              </w:rPr>
            </w:pPr>
          </w:p>
          <w:p w14:paraId="257090D3" w14:textId="77777777" w:rsidR="00646FE8" w:rsidRDefault="00646FE8" w:rsidP="00646FE8">
            <w:pPr>
              <w:spacing w:after="0" w:line="20" w:lineRule="exact"/>
              <w:jc w:val="right"/>
              <w:rPr>
                <w:rFonts w:ascii="Calibri" w:eastAsia="Calibri" w:hAnsi="Calibri" w:cs="Times New Roman"/>
                <w:noProof/>
              </w:rPr>
            </w:pPr>
          </w:p>
          <w:p w14:paraId="6A70B828" w14:textId="77777777" w:rsidR="00646FE8" w:rsidRDefault="00646FE8" w:rsidP="00646FE8">
            <w:pPr>
              <w:spacing w:after="0" w:line="20" w:lineRule="exact"/>
              <w:jc w:val="right"/>
              <w:rPr>
                <w:rFonts w:ascii="Calibri" w:eastAsia="Calibri" w:hAnsi="Calibri" w:cs="Times New Roman"/>
                <w:noProof/>
              </w:rPr>
            </w:pPr>
          </w:p>
          <w:p w14:paraId="0155B7A4" w14:textId="77777777" w:rsidR="00646FE8" w:rsidRDefault="00646FE8" w:rsidP="00646FE8">
            <w:pPr>
              <w:spacing w:after="0" w:line="20" w:lineRule="exact"/>
              <w:jc w:val="right"/>
              <w:rPr>
                <w:rFonts w:ascii="Calibri" w:eastAsia="Calibri" w:hAnsi="Calibri" w:cs="Times New Roman"/>
                <w:noProof/>
              </w:rPr>
            </w:pPr>
          </w:p>
          <w:p w14:paraId="5072D1A3" w14:textId="77777777" w:rsidR="00646FE8" w:rsidRDefault="00646FE8" w:rsidP="00646FE8">
            <w:pPr>
              <w:spacing w:after="0" w:line="20" w:lineRule="exact"/>
              <w:jc w:val="right"/>
              <w:rPr>
                <w:rFonts w:ascii="Calibri" w:eastAsia="Calibri" w:hAnsi="Calibri" w:cs="Times New Roman"/>
                <w:noProof/>
              </w:rPr>
            </w:pPr>
          </w:p>
          <w:p w14:paraId="5FE149DC" w14:textId="77777777" w:rsidR="00646FE8" w:rsidRDefault="00646FE8" w:rsidP="00646FE8">
            <w:pPr>
              <w:spacing w:after="0" w:line="20" w:lineRule="exact"/>
              <w:jc w:val="right"/>
              <w:rPr>
                <w:rFonts w:ascii="Calibri" w:eastAsia="Calibri" w:hAnsi="Calibri" w:cs="Times New Roman"/>
                <w:noProof/>
              </w:rPr>
            </w:pPr>
          </w:p>
          <w:p w14:paraId="60DB5496" w14:textId="77777777" w:rsidR="00646FE8" w:rsidRDefault="00646FE8" w:rsidP="00646FE8">
            <w:pPr>
              <w:spacing w:after="0" w:line="20" w:lineRule="exact"/>
              <w:jc w:val="right"/>
              <w:rPr>
                <w:rFonts w:ascii="Calibri" w:eastAsia="Calibri" w:hAnsi="Calibri" w:cs="Times New Roman"/>
                <w:noProof/>
              </w:rPr>
            </w:pPr>
          </w:p>
          <w:p w14:paraId="5948EC43" w14:textId="77777777" w:rsidR="00646FE8" w:rsidRDefault="00646FE8" w:rsidP="00646FE8">
            <w:pPr>
              <w:spacing w:after="0" w:line="20" w:lineRule="exact"/>
              <w:jc w:val="right"/>
              <w:rPr>
                <w:rFonts w:ascii="Calibri" w:eastAsia="Calibri" w:hAnsi="Calibri" w:cs="Times New Roman"/>
                <w:noProof/>
              </w:rPr>
            </w:pPr>
          </w:p>
          <w:p w14:paraId="5D9CA426" w14:textId="77777777" w:rsidR="00646FE8" w:rsidRDefault="00646FE8" w:rsidP="00646FE8">
            <w:pPr>
              <w:spacing w:after="0" w:line="20" w:lineRule="exact"/>
              <w:jc w:val="right"/>
              <w:rPr>
                <w:rFonts w:ascii="Calibri" w:eastAsia="Calibri" w:hAnsi="Calibri" w:cs="Times New Roman"/>
                <w:noProof/>
              </w:rPr>
            </w:pPr>
          </w:p>
          <w:p w14:paraId="5D522F87" w14:textId="77777777" w:rsidR="00646FE8" w:rsidRDefault="00646FE8" w:rsidP="00646FE8">
            <w:pPr>
              <w:spacing w:after="0" w:line="20" w:lineRule="exact"/>
              <w:jc w:val="right"/>
              <w:rPr>
                <w:rFonts w:ascii="Calibri" w:eastAsia="Calibri" w:hAnsi="Calibri" w:cs="Times New Roman"/>
                <w:noProof/>
              </w:rPr>
            </w:pPr>
          </w:p>
          <w:p w14:paraId="34F63332" w14:textId="77777777" w:rsidR="00646FE8" w:rsidRDefault="00646FE8" w:rsidP="00646FE8">
            <w:pPr>
              <w:spacing w:after="0" w:line="20" w:lineRule="exact"/>
              <w:jc w:val="right"/>
              <w:rPr>
                <w:rFonts w:ascii="Calibri" w:eastAsia="Calibri" w:hAnsi="Calibri" w:cs="Times New Roman"/>
                <w:noProof/>
              </w:rPr>
            </w:pPr>
          </w:p>
          <w:p w14:paraId="6416E73E" w14:textId="77777777" w:rsidR="00646FE8" w:rsidRDefault="00646FE8" w:rsidP="00646FE8">
            <w:pPr>
              <w:spacing w:after="0" w:line="20" w:lineRule="exact"/>
              <w:jc w:val="right"/>
              <w:rPr>
                <w:rFonts w:ascii="Calibri" w:eastAsia="Calibri" w:hAnsi="Calibri" w:cs="Times New Roman"/>
                <w:noProof/>
              </w:rPr>
            </w:pPr>
          </w:p>
          <w:p w14:paraId="5DB22CCF" w14:textId="77777777" w:rsidR="00646FE8" w:rsidRDefault="00646FE8" w:rsidP="00646FE8">
            <w:pPr>
              <w:spacing w:after="0" w:line="20" w:lineRule="exact"/>
              <w:jc w:val="right"/>
              <w:rPr>
                <w:rFonts w:ascii="Calibri" w:eastAsia="Calibri" w:hAnsi="Calibri" w:cs="Times New Roman"/>
                <w:noProof/>
              </w:rPr>
            </w:pPr>
          </w:p>
          <w:p w14:paraId="176DE1A2" w14:textId="77777777" w:rsidR="00646FE8" w:rsidRDefault="00646FE8" w:rsidP="00646FE8">
            <w:pPr>
              <w:spacing w:after="0" w:line="20" w:lineRule="exact"/>
              <w:jc w:val="right"/>
              <w:rPr>
                <w:rFonts w:ascii="Calibri" w:eastAsia="Calibri" w:hAnsi="Calibri" w:cs="Times New Roman"/>
                <w:noProof/>
              </w:rPr>
            </w:pPr>
          </w:p>
          <w:p w14:paraId="6D75D4EC" w14:textId="77777777" w:rsidR="00646FE8" w:rsidRDefault="00646FE8" w:rsidP="00646FE8">
            <w:pPr>
              <w:spacing w:after="0" w:line="20" w:lineRule="exact"/>
              <w:jc w:val="right"/>
              <w:rPr>
                <w:rFonts w:ascii="Calibri" w:eastAsia="Calibri" w:hAnsi="Calibri" w:cs="Times New Roman"/>
                <w:noProof/>
              </w:rPr>
            </w:pPr>
          </w:p>
          <w:p w14:paraId="5C76501A" w14:textId="77777777" w:rsidR="00646FE8" w:rsidRDefault="00646FE8" w:rsidP="00646FE8">
            <w:pPr>
              <w:spacing w:after="0" w:line="20" w:lineRule="exact"/>
              <w:jc w:val="right"/>
              <w:rPr>
                <w:rFonts w:ascii="Calibri" w:eastAsia="Calibri" w:hAnsi="Calibri" w:cs="Times New Roman"/>
                <w:noProof/>
              </w:rPr>
            </w:pPr>
          </w:p>
          <w:p w14:paraId="41EBE4B7" w14:textId="77777777" w:rsidR="00646FE8" w:rsidRDefault="00646FE8" w:rsidP="00646FE8">
            <w:pPr>
              <w:spacing w:after="0" w:line="20" w:lineRule="exact"/>
              <w:jc w:val="right"/>
              <w:rPr>
                <w:rFonts w:ascii="Calibri" w:eastAsia="Calibri" w:hAnsi="Calibri" w:cs="Times New Roman"/>
                <w:noProof/>
              </w:rPr>
            </w:pPr>
          </w:p>
          <w:p w14:paraId="11B21035" w14:textId="77777777" w:rsidR="00646FE8" w:rsidRDefault="00646FE8" w:rsidP="00646FE8">
            <w:pPr>
              <w:spacing w:after="0" w:line="20" w:lineRule="exact"/>
              <w:jc w:val="right"/>
              <w:rPr>
                <w:rFonts w:ascii="Calibri" w:eastAsia="Calibri" w:hAnsi="Calibri" w:cs="Times New Roman"/>
                <w:noProof/>
              </w:rPr>
            </w:pPr>
          </w:p>
          <w:p w14:paraId="77247EEB" w14:textId="77777777" w:rsidR="00646FE8" w:rsidRDefault="00646FE8" w:rsidP="00646FE8">
            <w:pPr>
              <w:spacing w:after="0" w:line="20" w:lineRule="exact"/>
              <w:jc w:val="right"/>
              <w:rPr>
                <w:rFonts w:ascii="Calibri" w:eastAsia="Calibri" w:hAnsi="Calibri" w:cs="Times New Roman"/>
                <w:noProof/>
              </w:rPr>
            </w:pPr>
          </w:p>
          <w:p w14:paraId="4E25EA04" w14:textId="77777777" w:rsidR="00646FE8" w:rsidRDefault="00646FE8" w:rsidP="00646FE8">
            <w:pPr>
              <w:spacing w:after="0" w:line="20" w:lineRule="exact"/>
              <w:jc w:val="right"/>
              <w:rPr>
                <w:rFonts w:ascii="Calibri" w:eastAsia="Calibri" w:hAnsi="Calibri" w:cs="Times New Roman"/>
                <w:noProof/>
              </w:rPr>
            </w:pPr>
          </w:p>
          <w:p w14:paraId="1F8F83FB" w14:textId="77777777" w:rsidR="00646FE8" w:rsidRDefault="00646FE8" w:rsidP="00646FE8">
            <w:pPr>
              <w:spacing w:after="0" w:line="20" w:lineRule="exact"/>
              <w:jc w:val="right"/>
              <w:rPr>
                <w:rFonts w:ascii="Calibri" w:eastAsia="Calibri" w:hAnsi="Calibri" w:cs="Times New Roman"/>
                <w:noProof/>
              </w:rPr>
            </w:pPr>
          </w:p>
          <w:p w14:paraId="5FC6F692" w14:textId="77777777" w:rsidR="00646FE8" w:rsidRDefault="00646FE8" w:rsidP="00646FE8">
            <w:pPr>
              <w:spacing w:after="0" w:line="20" w:lineRule="exact"/>
              <w:jc w:val="right"/>
              <w:rPr>
                <w:rFonts w:ascii="Calibri" w:eastAsia="Calibri" w:hAnsi="Calibri" w:cs="Times New Roman"/>
                <w:noProof/>
              </w:rPr>
            </w:pPr>
          </w:p>
          <w:p w14:paraId="6EEE1654" w14:textId="77777777" w:rsidR="00646FE8" w:rsidRDefault="00646FE8" w:rsidP="00646FE8">
            <w:pPr>
              <w:spacing w:after="0" w:line="20" w:lineRule="exact"/>
              <w:jc w:val="right"/>
              <w:rPr>
                <w:rFonts w:ascii="Calibri" w:eastAsia="Calibri" w:hAnsi="Calibri" w:cs="Times New Roman"/>
                <w:noProof/>
              </w:rPr>
            </w:pPr>
          </w:p>
          <w:p w14:paraId="3EDB85CF" w14:textId="77777777" w:rsidR="00646FE8" w:rsidRDefault="00646FE8" w:rsidP="00646FE8">
            <w:pPr>
              <w:spacing w:after="0" w:line="20" w:lineRule="exact"/>
              <w:jc w:val="right"/>
              <w:rPr>
                <w:rFonts w:ascii="Calibri" w:eastAsia="Calibri" w:hAnsi="Calibri" w:cs="Times New Roman"/>
                <w:noProof/>
              </w:rPr>
            </w:pPr>
          </w:p>
          <w:p w14:paraId="06A92241" w14:textId="77777777" w:rsidR="00646FE8" w:rsidRDefault="00646FE8" w:rsidP="00646FE8">
            <w:pPr>
              <w:spacing w:after="0" w:line="20" w:lineRule="exact"/>
              <w:jc w:val="right"/>
              <w:rPr>
                <w:rFonts w:ascii="Calibri" w:eastAsia="Calibri" w:hAnsi="Calibri" w:cs="Times New Roman"/>
                <w:noProof/>
              </w:rPr>
            </w:pPr>
          </w:p>
          <w:p w14:paraId="2193D91A" w14:textId="77777777" w:rsidR="00646FE8" w:rsidRDefault="00646FE8" w:rsidP="00646FE8">
            <w:pPr>
              <w:spacing w:after="0" w:line="20" w:lineRule="exact"/>
              <w:jc w:val="right"/>
              <w:rPr>
                <w:rFonts w:ascii="Calibri" w:eastAsia="Calibri" w:hAnsi="Calibri" w:cs="Times New Roman"/>
                <w:noProof/>
              </w:rPr>
            </w:pPr>
          </w:p>
          <w:p w14:paraId="3FFC8AD8" w14:textId="77777777" w:rsidR="00646FE8" w:rsidRDefault="00646FE8" w:rsidP="00646FE8">
            <w:pPr>
              <w:spacing w:after="0" w:line="20" w:lineRule="exact"/>
              <w:jc w:val="right"/>
              <w:rPr>
                <w:rFonts w:ascii="Calibri" w:eastAsia="Calibri" w:hAnsi="Calibri" w:cs="Times New Roman"/>
                <w:noProof/>
              </w:rPr>
            </w:pPr>
          </w:p>
          <w:p w14:paraId="5667567C" w14:textId="77777777" w:rsidR="00646FE8" w:rsidRDefault="00646FE8" w:rsidP="00646FE8">
            <w:pPr>
              <w:spacing w:after="0" w:line="20" w:lineRule="exact"/>
              <w:jc w:val="right"/>
              <w:rPr>
                <w:rFonts w:ascii="Calibri" w:eastAsia="Calibri" w:hAnsi="Calibri" w:cs="Times New Roman"/>
                <w:noProof/>
              </w:rPr>
            </w:pPr>
          </w:p>
          <w:p w14:paraId="556DC0F7" w14:textId="77777777" w:rsidR="00646FE8" w:rsidRDefault="00646FE8" w:rsidP="00646FE8">
            <w:pPr>
              <w:spacing w:after="0" w:line="20" w:lineRule="exact"/>
              <w:jc w:val="right"/>
              <w:rPr>
                <w:rFonts w:ascii="Calibri" w:eastAsia="Calibri" w:hAnsi="Calibri" w:cs="Times New Roman"/>
                <w:noProof/>
              </w:rPr>
            </w:pPr>
          </w:p>
          <w:p w14:paraId="6E90AF7A" w14:textId="77777777" w:rsidR="00646FE8" w:rsidRDefault="00646FE8" w:rsidP="00646FE8">
            <w:pPr>
              <w:spacing w:after="0" w:line="20" w:lineRule="exact"/>
              <w:jc w:val="right"/>
              <w:rPr>
                <w:rFonts w:ascii="Calibri" w:eastAsia="Calibri" w:hAnsi="Calibri" w:cs="Times New Roman"/>
                <w:noProof/>
              </w:rPr>
            </w:pPr>
          </w:p>
          <w:p w14:paraId="3FA8BCCD" w14:textId="77777777" w:rsidR="00646FE8" w:rsidRDefault="00646FE8" w:rsidP="00646FE8">
            <w:pPr>
              <w:spacing w:after="0" w:line="20" w:lineRule="exact"/>
              <w:jc w:val="right"/>
              <w:rPr>
                <w:rFonts w:ascii="Calibri" w:eastAsia="Calibri" w:hAnsi="Calibri" w:cs="Times New Roman"/>
                <w:noProof/>
              </w:rPr>
            </w:pPr>
          </w:p>
          <w:p w14:paraId="475FEA73" w14:textId="77777777" w:rsidR="00646FE8" w:rsidRDefault="00646FE8" w:rsidP="00646FE8">
            <w:pPr>
              <w:spacing w:after="0" w:line="20" w:lineRule="exact"/>
              <w:jc w:val="right"/>
              <w:rPr>
                <w:rFonts w:ascii="Calibri" w:eastAsia="Calibri" w:hAnsi="Calibri" w:cs="Times New Roman"/>
                <w:noProof/>
              </w:rPr>
            </w:pPr>
          </w:p>
          <w:p w14:paraId="45B21FC9" w14:textId="77777777" w:rsidR="00646FE8" w:rsidRDefault="00646FE8" w:rsidP="00646FE8">
            <w:pPr>
              <w:spacing w:after="0" w:line="20" w:lineRule="exact"/>
              <w:jc w:val="right"/>
              <w:rPr>
                <w:rFonts w:ascii="Calibri" w:eastAsia="Calibri" w:hAnsi="Calibri" w:cs="Times New Roman"/>
                <w:noProof/>
              </w:rPr>
            </w:pPr>
          </w:p>
          <w:p w14:paraId="5D7A2BF9" w14:textId="77777777" w:rsidR="00646FE8" w:rsidRDefault="00646FE8" w:rsidP="00646FE8">
            <w:pPr>
              <w:spacing w:after="0" w:line="20" w:lineRule="exact"/>
              <w:jc w:val="right"/>
              <w:rPr>
                <w:rFonts w:ascii="Calibri" w:eastAsia="Calibri" w:hAnsi="Calibri" w:cs="Times New Roman"/>
                <w:noProof/>
              </w:rPr>
            </w:pPr>
          </w:p>
          <w:p w14:paraId="32F5D403" w14:textId="77777777" w:rsidR="00646FE8" w:rsidRDefault="00646FE8" w:rsidP="00646FE8">
            <w:pPr>
              <w:spacing w:after="0" w:line="20" w:lineRule="exact"/>
              <w:jc w:val="right"/>
              <w:rPr>
                <w:rFonts w:ascii="Calibri" w:eastAsia="Calibri" w:hAnsi="Calibri" w:cs="Times New Roman"/>
                <w:noProof/>
              </w:rPr>
            </w:pPr>
          </w:p>
          <w:p w14:paraId="1BD347CA" w14:textId="77777777" w:rsidR="00646FE8" w:rsidRDefault="00646FE8" w:rsidP="00646FE8">
            <w:pPr>
              <w:spacing w:after="0" w:line="20" w:lineRule="exact"/>
              <w:jc w:val="right"/>
              <w:rPr>
                <w:rFonts w:ascii="Calibri" w:eastAsia="Calibri" w:hAnsi="Calibri" w:cs="Times New Roman"/>
                <w:noProof/>
              </w:rPr>
            </w:pPr>
          </w:p>
          <w:p w14:paraId="1375DBEA" w14:textId="77777777" w:rsidR="00646FE8" w:rsidRDefault="00646FE8" w:rsidP="00646FE8">
            <w:pPr>
              <w:spacing w:after="0" w:line="20" w:lineRule="exact"/>
              <w:jc w:val="right"/>
              <w:rPr>
                <w:rFonts w:ascii="Calibri" w:eastAsia="Calibri" w:hAnsi="Calibri" w:cs="Times New Roman"/>
                <w:noProof/>
              </w:rPr>
            </w:pPr>
          </w:p>
          <w:p w14:paraId="2B825715" w14:textId="77777777" w:rsidR="00646FE8" w:rsidRDefault="00646FE8" w:rsidP="00646FE8">
            <w:pPr>
              <w:spacing w:after="0" w:line="20" w:lineRule="exact"/>
              <w:jc w:val="right"/>
              <w:rPr>
                <w:rFonts w:ascii="Calibri" w:eastAsia="Calibri" w:hAnsi="Calibri" w:cs="Times New Roman"/>
                <w:noProof/>
              </w:rPr>
            </w:pPr>
          </w:p>
          <w:p w14:paraId="42538783" w14:textId="77777777" w:rsidR="00646FE8" w:rsidRDefault="00646FE8" w:rsidP="00646FE8">
            <w:pPr>
              <w:spacing w:after="0" w:line="20" w:lineRule="exact"/>
              <w:jc w:val="right"/>
              <w:rPr>
                <w:rFonts w:ascii="Calibri" w:eastAsia="Calibri" w:hAnsi="Calibri" w:cs="Times New Roman"/>
                <w:noProof/>
              </w:rPr>
            </w:pPr>
          </w:p>
          <w:p w14:paraId="19827FFD" w14:textId="77777777" w:rsidR="00646FE8" w:rsidRDefault="00646FE8" w:rsidP="00646FE8">
            <w:pPr>
              <w:spacing w:after="0" w:line="20" w:lineRule="exact"/>
              <w:jc w:val="right"/>
              <w:rPr>
                <w:rFonts w:ascii="Calibri" w:eastAsia="Calibri" w:hAnsi="Calibri" w:cs="Times New Roman"/>
                <w:noProof/>
              </w:rPr>
            </w:pPr>
          </w:p>
          <w:p w14:paraId="3E74C6C1" w14:textId="77777777" w:rsidR="00646FE8" w:rsidRDefault="00646FE8" w:rsidP="00646FE8">
            <w:pPr>
              <w:spacing w:after="0" w:line="20" w:lineRule="exact"/>
              <w:jc w:val="right"/>
              <w:rPr>
                <w:rFonts w:ascii="Calibri" w:eastAsia="Calibri" w:hAnsi="Calibri" w:cs="Times New Roman"/>
                <w:noProof/>
              </w:rPr>
            </w:pPr>
          </w:p>
          <w:p w14:paraId="20F9BCA5" w14:textId="77777777" w:rsidR="00646FE8" w:rsidRDefault="00646FE8" w:rsidP="00646FE8">
            <w:pPr>
              <w:spacing w:after="0" w:line="20" w:lineRule="exact"/>
              <w:jc w:val="right"/>
              <w:rPr>
                <w:rFonts w:ascii="Calibri" w:eastAsia="Calibri" w:hAnsi="Calibri" w:cs="Times New Roman"/>
                <w:noProof/>
              </w:rPr>
            </w:pPr>
          </w:p>
          <w:p w14:paraId="27C6DA50" w14:textId="77777777" w:rsidR="00646FE8" w:rsidRDefault="00646FE8" w:rsidP="00646FE8">
            <w:pPr>
              <w:spacing w:after="0" w:line="20" w:lineRule="exact"/>
              <w:jc w:val="right"/>
              <w:rPr>
                <w:rFonts w:ascii="Calibri" w:eastAsia="Calibri" w:hAnsi="Calibri" w:cs="Times New Roman"/>
                <w:noProof/>
              </w:rPr>
            </w:pPr>
          </w:p>
          <w:p w14:paraId="12B1F6C6" w14:textId="77777777" w:rsidR="00646FE8" w:rsidRDefault="00646FE8" w:rsidP="00646FE8">
            <w:pPr>
              <w:spacing w:after="0" w:line="20" w:lineRule="exact"/>
              <w:jc w:val="right"/>
              <w:rPr>
                <w:rFonts w:ascii="Calibri" w:eastAsia="Calibri" w:hAnsi="Calibri" w:cs="Times New Roman"/>
                <w:noProof/>
              </w:rPr>
            </w:pPr>
          </w:p>
          <w:p w14:paraId="5054B6E3" w14:textId="77777777" w:rsidR="00646FE8" w:rsidRDefault="00646FE8" w:rsidP="00646FE8">
            <w:pPr>
              <w:spacing w:after="0" w:line="20" w:lineRule="exact"/>
              <w:jc w:val="right"/>
              <w:rPr>
                <w:rFonts w:ascii="Calibri" w:eastAsia="Calibri" w:hAnsi="Calibri" w:cs="Times New Roman"/>
                <w:noProof/>
              </w:rPr>
            </w:pPr>
          </w:p>
          <w:p w14:paraId="5CF8FBB4" w14:textId="77777777" w:rsidR="00646FE8" w:rsidRDefault="00646FE8" w:rsidP="00646FE8">
            <w:pPr>
              <w:spacing w:after="0" w:line="20" w:lineRule="exact"/>
              <w:jc w:val="right"/>
              <w:rPr>
                <w:rFonts w:ascii="Calibri" w:eastAsia="Calibri" w:hAnsi="Calibri" w:cs="Times New Roman"/>
                <w:noProof/>
              </w:rPr>
            </w:pPr>
          </w:p>
          <w:p w14:paraId="56DD0F0B" w14:textId="77777777" w:rsidR="00646FE8" w:rsidRDefault="00646FE8" w:rsidP="00646FE8">
            <w:pPr>
              <w:spacing w:after="0" w:line="20" w:lineRule="exact"/>
              <w:jc w:val="right"/>
              <w:rPr>
                <w:rFonts w:ascii="Calibri" w:eastAsia="Calibri" w:hAnsi="Calibri" w:cs="Times New Roman"/>
                <w:noProof/>
              </w:rPr>
            </w:pPr>
          </w:p>
          <w:p w14:paraId="7996ECFD" w14:textId="77777777" w:rsidR="00646FE8" w:rsidRPr="00646FE8" w:rsidRDefault="00646FE8" w:rsidP="00646FE8">
            <w:pPr>
              <w:spacing w:after="0" w:line="20" w:lineRule="exact"/>
              <w:jc w:val="right"/>
              <w:rPr>
                <w:rFonts w:ascii="Calibri" w:eastAsia="Calibri" w:hAnsi="Calibri" w:cs="Times New Roman"/>
              </w:rPr>
            </w:pPr>
            <w:r w:rsidRPr="00646FE8">
              <w:rPr>
                <w:rFonts w:ascii="Calibri" w:eastAsia="Calibri" w:hAnsi="Calibri" w:cs="Times New Roman"/>
                <w:noProof/>
              </w:rPr>
              <w:drawing>
                <wp:inline distT="0" distB="0" distL="0" distR="0" wp14:anchorId="658D13A4" wp14:editId="70375C48">
                  <wp:extent cx="987425" cy="1458595"/>
                  <wp:effectExtent l="0" t="0" r="317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1458595"/>
                          </a:xfrm>
                          <a:prstGeom prst="rect">
                            <a:avLst/>
                          </a:prstGeom>
                          <a:noFill/>
                        </pic:spPr>
                      </pic:pic>
                    </a:graphicData>
                  </a:graphic>
                </wp:inline>
              </w:drawing>
            </w:r>
            <w:bookmarkEnd w:id="1"/>
          </w:p>
        </w:tc>
      </w:tr>
      <w:tr w:rsidR="00646FE8" w:rsidRPr="00646FE8" w14:paraId="0737BC30" w14:textId="77777777" w:rsidTr="007D671F">
        <w:trPr>
          <w:gridAfter w:val="2"/>
          <w:wAfter w:w="156" w:type="dxa"/>
          <w:trHeight w:val="435"/>
          <w:jc w:val="center"/>
        </w:trPr>
        <w:tc>
          <w:tcPr>
            <w:tcW w:w="4934" w:type="dxa"/>
            <w:gridSpan w:val="3"/>
            <w:tcBorders>
              <w:top w:val="nil"/>
              <w:left w:val="nil"/>
              <w:bottom w:val="single" w:sz="4" w:space="0" w:color="auto"/>
              <w:right w:val="nil"/>
            </w:tcBorders>
            <w:shd w:val="clear" w:color="auto" w:fill="FFFFFF"/>
            <w:tcMar>
              <w:left w:w="28" w:type="dxa"/>
              <w:right w:w="28" w:type="dxa"/>
            </w:tcMar>
            <w:vAlign w:val="center"/>
          </w:tcPr>
          <w:p w14:paraId="00D6F16E" w14:textId="77777777" w:rsidR="00646FE8" w:rsidRPr="00646FE8" w:rsidRDefault="00646FE8" w:rsidP="00646FE8">
            <w:pPr>
              <w:spacing w:after="0" w:line="230" w:lineRule="exact"/>
              <w:rPr>
                <w:rFonts w:ascii="Candara" w:eastAsia="Calibri" w:hAnsi="Candara" w:cs="Nirmala UI Semilight"/>
                <w:sz w:val="20"/>
                <w:szCs w:val="20"/>
              </w:rPr>
            </w:pPr>
            <w:r w:rsidRPr="00646FE8">
              <w:rPr>
                <w:rFonts w:ascii="Candara" w:eastAsia="Calibri" w:hAnsi="Candara" w:cs="Nirmala UI Semilight"/>
                <w:noProof/>
                <w:color w:val="0000FF"/>
                <w:sz w:val="20"/>
                <w:szCs w:val="20"/>
                <w:u w:val="single"/>
              </w:rPr>
              <mc:AlternateContent>
                <mc:Choice Requires="wps">
                  <w:drawing>
                    <wp:anchor distT="0" distB="0" distL="114300" distR="114300" simplePos="0" relativeHeight="251658240" behindDoc="0" locked="0" layoutInCell="1" allowOverlap="1" wp14:anchorId="16DC30F7" wp14:editId="184F427C">
                      <wp:simplePos x="0" y="0"/>
                      <wp:positionH relativeFrom="column">
                        <wp:posOffset>2739390</wp:posOffset>
                      </wp:positionH>
                      <wp:positionV relativeFrom="paragraph">
                        <wp:posOffset>70485</wp:posOffset>
                      </wp:positionV>
                      <wp:extent cx="1264285" cy="2819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285" cy="281940"/>
                              </a:xfrm>
                              <a:prstGeom prst="rect">
                                <a:avLst/>
                              </a:prstGeom>
                              <a:solidFill>
                                <a:sysClr val="window" lastClr="FFFFFF"/>
                              </a:solidFill>
                              <a:ln w="6350">
                                <a:noFill/>
                              </a:ln>
                            </wps:spPr>
                            <wps:txbx>
                              <w:txbxContent>
                                <w:p w14:paraId="238B7172" w14:textId="77777777" w:rsidR="00646FE8" w:rsidRPr="00974778" w:rsidRDefault="00646FE8" w:rsidP="00646FE8">
                                  <w:pPr>
                                    <w:jc w:val="center"/>
                                    <w:rPr>
                                      <w:sz w:val="24"/>
                                      <w:szCs w:val="24"/>
                                    </w:rPr>
                                  </w:pPr>
                                  <w:r w:rsidRPr="00974778">
                                    <w:rPr>
                                      <w:rFonts w:ascii="Nirmala UI Semilight" w:hAnsi="Nirmala UI Semilight" w:cs="Nirmala UI Semilight"/>
                                      <w:sz w:val="24"/>
                                      <w:szCs w:val="24"/>
                                    </w:rPr>
                                    <w:sym w:font="Wingdings" w:char="F028"/>
                                  </w:r>
                                  <w:r w:rsidRPr="00974778">
                                    <w:rPr>
                                      <w:rFonts w:ascii="Nirmala UI Semilight" w:hAnsi="Nirmala UI Semilight" w:cs="Nirmala UI Semilight"/>
                                      <w:sz w:val="24"/>
                                      <w:szCs w:val="24"/>
                                    </w:rPr>
                                    <w:t xml:space="preserve"> </w:t>
                                  </w:r>
                                  <w:r>
                                    <w:rPr>
                                      <w:rFonts w:ascii="Candara" w:hAnsi="Candara" w:cs="Nirmala UI Semilight"/>
                                      <w:sz w:val="24"/>
                                      <w:szCs w:val="24"/>
                                    </w:rPr>
                                    <w:t>01225 752152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5.7pt;margin-top:5.55pt;width:99.5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" fillcolor="window" stroked="f" strokeweight=".5pt">
                      <v:textbox>
                        <w:txbxContent>
                          <w:p w:rsidR="00646FE8" w:rsidRPr="00974778" w:rsidRDefault="00646FE8" w:rsidP="00646FE8">
                            <w:pPr>
                              <w:jc w:val="center"/>
                              <w:rPr>
                                <w:sz w:val="24"/>
                                <w:szCs w:val="24"/>
                              </w:rPr>
                            </w:pPr>
                            <w:r w:rsidRPr="00974778">
                              <w:rPr>
                                <w:rFonts w:ascii="Nirmala UI Semilight" w:hAnsi="Nirmala UI Semilight" w:cs="Nirmala UI Semilight"/>
                                <w:sz w:val="24"/>
                                <w:szCs w:val="24"/>
                              </w:rPr>
                              <w:sym w:font="Wingdings" w:char="F028"/>
                            </w:r>
                            <w:r w:rsidRPr="00974778">
                              <w:rPr>
                                <w:rFonts w:ascii="Nirmala UI Semilight" w:hAnsi="Nirmala UI Semilight" w:cs="Nirmala UI Semilight"/>
                                <w:sz w:val="24"/>
                                <w:szCs w:val="24"/>
                              </w:rPr>
                              <w:t xml:space="preserve"> </w:t>
                            </w:r>
                            <w:r>
                              <w:rPr>
                                <w:rFonts w:ascii="Candara" w:hAnsi="Candara" w:cs="Nirmala UI Semilight"/>
                                <w:sz w:val="24"/>
                                <w:szCs w:val="24"/>
                              </w:rPr>
                              <w:t>01225 752152</w:t>
                            </w:r>
                          </w:p>
                        </w:txbxContent>
                      </v:textbox>
                    </v:shape>
                  </w:pict>
                </mc:Fallback>
              </mc:AlternateContent>
            </w:r>
            <w:r w:rsidRPr="00646FE8">
              <w:rPr>
                <w:rFonts w:ascii="Candara" w:eastAsia="Calibri" w:hAnsi="Candara" w:cs="Nirmala UI Semilight"/>
                <w:sz w:val="20"/>
                <w:szCs w:val="20"/>
              </w:rPr>
              <w:t>St John the Baptist, 2 Wingfield Road,</w:t>
            </w:r>
          </w:p>
          <w:p w14:paraId="50F8B9F7" w14:textId="77777777" w:rsidR="00646FE8" w:rsidRPr="00646FE8" w:rsidRDefault="00646FE8" w:rsidP="00646FE8">
            <w:pPr>
              <w:spacing w:after="0" w:line="230" w:lineRule="exact"/>
              <w:rPr>
                <w:rFonts w:ascii="Candara" w:eastAsia="Calibri" w:hAnsi="Candara" w:cs="Nirmala UI Semilight"/>
                <w:sz w:val="20"/>
                <w:szCs w:val="20"/>
              </w:rPr>
            </w:pPr>
            <w:r w:rsidRPr="00646FE8">
              <w:rPr>
                <w:rFonts w:ascii="Candara" w:eastAsia="Calibri" w:hAnsi="Candara" w:cs="Nirmala UI Semilight"/>
                <w:sz w:val="20"/>
                <w:szCs w:val="20"/>
              </w:rPr>
              <w:t>Trowbridge, BA14 9EA</w:t>
            </w:r>
          </w:p>
          <w:p w14:paraId="71030AA0" w14:textId="77777777" w:rsidR="00646FE8" w:rsidRPr="00646FE8" w:rsidRDefault="00646FE8" w:rsidP="00646FE8">
            <w:pPr>
              <w:spacing w:after="0" w:line="220" w:lineRule="exact"/>
              <w:rPr>
                <w:rFonts w:ascii="Calibri" w:eastAsia="Calibri" w:hAnsi="Calibri" w:cs="Times New Roman"/>
                <w:color w:val="0000FF"/>
                <w:u w:val="single"/>
              </w:rPr>
            </w:pPr>
            <w:r w:rsidRPr="00646FE8">
              <w:rPr>
                <w:rFonts w:ascii="Candara" w:eastAsia="Calibri" w:hAnsi="Candara" w:cs="Nirmala UI Semilight"/>
                <w:color w:val="0000FF"/>
                <w:sz w:val="20"/>
                <w:szCs w:val="20"/>
                <w:u w:val="single"/>
              </w:rPr>
              <w:t>www.stjohnthebaptisttrowbridge.co.uk</w:t>
            </w:r>
          </w:p>
          <w:p w14:paraId="1CBB95E3" w14:textId="77777777" w:rsidR="00646FE8" w:rsidRPr="00646FE8" w:rsidRDefault="00917715" w:rsidP="00646FE8">
            <w:pPr>
              <w:spacing w:after="0" w:line="360" w:lineRule="auto"/>
              <w:rPr>
                <w:rFonts w:ascii="Candara" w:eastAsia="Calibri" w:hAnsi="Candara" w:cs="Nirmala UI Semilight"/>
                <w:color w:val="0000FF"/>
                <w:sz w:val="20"/>
                <w:szCs w:val="20"/>
                <w:u w:val="single"/>
              </w:rPr>
            </w:pPr>
            <w:hyperlink r:id="rId7" w:history="1">
              <w:r w:rsidR="00646FE8" w:rsidRPr="00646FE8">
                <w:rPr>
                  <w:rFonts w:ascii="Candara" w:eastAsia="Calibri" w:hAnsi="Candara" w:cs="Nirmala UI Semilight"/>
                  <w:color w:val="0000FF"/>
                  <w:sz w:val="20"/>
                  <w:szCs w:val="20"/>
                  <w:u w:val="single"/>
                </w:rPr>
                <w:t>trowbridge.stjohnthebaptist@cliftondiocese.com</w:t>
              </w:r>
            </w:hyperlink>
          </w:p>
        </w:tc>
        <w:tc>
          <w:tcPr>
            <w:tcW w:w="5343" w:type="dxa"/>
            <w:gridSpan w:val="3"/>
            <w:tcBorders>
              <w:top w:val="nil"/>
              <w:left w:val="nil"/>
              <w:bottom w:val="single" w:sz="4" w:space="0" w:color="auto"/>
              <w:right w:val="nil"/>
            </w:tcBorders>
            <w:shd w:val="clear" w:color="auto" w:fill="FFFFFF"/>
            <w:tcMar>
              <w:left w:w="28" w:type="dxa"/>
              <w:right w:w="28" w:type="dxa"/>
            </w:tcMar>
            <w:vAlign w:val="center"/>
          </w:tcPr>
          <w:p w14:paraId="6371DF62" w14:textId="77777777" w:rsidR="00646FE8" w:rsidRPr="00646FE8" w:rsidRDefault="00646FE8" w:rsidP="00646FE8">
            <w:pPr>
              <w:spacing w:after="0" w:line="220" w:lineRule="exact"/>
              <w:jc w:val="right"/>
              <w:rPr>
                <w:rFonts w:ascii="Candara" w:eastAsia="Calibri" w:hAnsi="Candara" w:cs="Nirmala UI Semilight"/>
                <w:sz w:val="20"/>
                <w:szCs w:val="20"/>
              </w:rPr>
            </w:pPr>
            <w:r w:rsidRPr="00646FE8">
              <w:rPr>
                <w:rFonts w:ascii="Candara" w:eastAsia="Calibri" w:hAnsi="Candara" w:cs="Nirmala UI Semilight"/>
                <w:sz w:val="20"/>
                <w:szCs w:val="20"/>
              </w:rPr>
              <w:t xml:space="preserve">St Bernadette’s, 98 West End, </w:t>
            </w:r>
          </w:p>
          <w:p w14:paraId="22939C1A" w14:textId="77777777" w:rsidR="00646FE8" w:rsidRPr="00646FE8" w:rsidRDefault="00646FE8" w:rsidP="00646FE8">
            <w:pPr>
              <w:spacing w:after="0" w:line="220" w:lineRule="exact"/>
              <w:jc w:val="right"/>
              <w:rPr>
                <w:rFonts w:ascii="Candara" w:eastAsia="Calibri" w:hAnsi="Candara" w:cs="Nirmala UI Semilight"/>
                <w:sz w:val="20"/>
                <w:szCs w:val="20"/>
              </w:rPr>
            </w:pPr>
            <w:r w:rsidRPr="00646FE8">
              <w:rPr>
                <w:rFonts w:ascii="Candara" w:eastAsia="Calibri" w:hAnsi="Candara" w:cs="Nirmala UI Semilight"/>
                <w:sz w:val="20"/>
                <w:szCs w:val="20"/>
              </w:rPr>
              <w:t xml:space="preserve">Westbury, BA13 3JQ  </w:t>
            </w:r>
          </w:p>
          <w:p w14:paraId="13D861B2" w14:textId="77777777" w:rsidR="00646FE8" w:rsidRPr="00646FE8" w:rsidRDefault="00646FE8" w:rsidP="00646FE8">
            <w:pPr>
              <w:spacing w:after="0" w:line="220" w:lineRule="exact"/>
              <w:jc w:val="center"/>
              <w:rPr>
                <w:rFonts w:ascii="Calibri" w:eastAsia="Calibri" w:hAnsi="Calibri" w:cs="Times New Roman"/>
              </w:rPr>
            </w:pPr>
          </w:p>
          <w:p w14:paraId="6F28B1BE" w14:textId="77777777" w:rsidR="00646FE8" w:rsidRPr="00646FE8" w:rsidRDefault="00646FE8" w:rsidP="00646FE8">
            <w:pPr>
              <w:spacing w:after="0" w:line="230" w:lineRule="exact"/>
              <w:rPr>
                <w:rFonts w:ascii="Candara" w:eastAsia="Calibri" w:hAnsi="Candara" w:cs="Nirmala UI Semilight"/>
                <w:bCs/>
                <w:noProof/>
                <w:sz w:val="20"/>
                <w:szCs w:val="20"/>
                <w:lang w:val="en-US"/>
              </w:rPr>
            </w:pPr>
            <w:r w:rsidRPr="00646FE8">
              <w:rPr>
                <w:rFonts w:ascii="Calibri" w:eastAsia="Calibri" w:hAnsi="Calibri" w:cs="Times New Roman"/>
              </w:rPr>
              <w:t xml:space="preserve">                                         </w:t>
            </w:r>
            <w:hyperlink r:id="rId8" w:history="1">
              <w:r w:rsidRPr="00646FE8">
                <w:rPr>
                  <w:rFonts w:ascii="Candara" w:eastAsia="Calibri" w:hAnsi="Candara" w:cs="Nirmala UI Semilight"/>
                  <w:noProof/>
                  <w:color w:val="0000FF"/>
                  <w:sz w:val="20"/>
                  <w:szCs w:val="20"/>
                  <w:u w:val="single"/>
                  <w:lang w:val="en-US"/>
                </w:rPr>
                <w:t>thomas.finnegan@cliftondiocese.com</w:t>
              </w:r>
            </w:hyperlink>
            <w:r w:rsidRPr="00646FE8">
              <w:rPr>
                <w:rFonts w:ascii="Candara" w:eastAsia="Calibri" w:hAnsi="Candara" w:cs="Nirmala UI Semilight"/>
                <w:bCs/>
                <w:noProof/>
                <w:sz w:val="20"/>
                <w:szCs w:val="20"/>
                <w:lang w:val="en-US"/>
              </w:rPr>
              <w:t xml:space="preserve"> </w:t>
            </w:r>
          </w:p>
        </w:tc>
      </w:tr>
      <w:tr w:rsidR="00646FE8" w:rsidRPr="00646FE8" w14:paraId="64160704" w14:textId="77777777" w:rsidTr="007D671F">
        <w:trPr>
          <w:gridAfter w:val="2"/>
          <w:wAfter w:w="156" w:type="dxa"/>
          <w:trHeight w:val="212"/>
          <w:jc w:val="center"/>
        </w:trPr>
        <w:tc>
          <w:tcPr>
            <w:tcW w:w="1771" w:type="dxa"/>
            <w:tcBorders>
              <w:top w:val="nil"/>
              <w:left w:val="nil"/>
              <w:bottom w:val="nil"/>
              <w:right w:val="nil"/>
            </w:tcBorders>
            <w:shd w:val="clear" w:color="auto" w:fill="FFFFFF"/>
            <w:tcMar>
              <w:left w:w="28" w:type="dxa"/>
              <w:right w:w="28" w:type="dxa"/>
            </w:tcMar>
            <w:vAlign w:val="center"/>
          </w:tcPr>
          <w:p w14:paraId="003B4227" w14:textId="77777777" w:rsidR="00646FE8" w:rsidRPr="00646FE8" w:rsidRDefault="00646FE8" w:rsidP="00646FE8">
            <w:pPr>
              <w:spacing w:after="0" w:line="220" w:lineRule="exact"/>
              <w:jc w:val="center"/>
              <w:rPr>
                <w:rFonts w:ascii="Candara" w:eastAsia="Calibri" w:hAnsi="Candara" w:cs="Nirmala UI Semilight"/>
                <w:noProof/>
                <w:color w:val="000000"/>
                <w:sz w:val="20"/>
                <w:szCs w:val="20"/>
              </w:rPr>
            </w:pPr>
            <w:r w:rsidRPr="00646FE8">
              <w:rPr>
                <w:rFonts w:ascii="Candara" w:eastAsia="Calibri" w:hAnsi="Candara" w:cs="Nirmala UI Semilight"/>
                <w:noProof/>
                <w:color w:val="000000"/>
                <w:sz w:val="20"/>
                <w:szCs w:val="20"/>
              </w:rPr>
              <w:t>St John’s Parish Centre</w:t>
            </w:r>
          </w:p>
          <w:p w14:paraId="7C6574EE" w14:textId="77777777" w:rsidR="00646FE8" w:rsidRPr="00646FE8" w:rsidRDefault="00646FE8" w:rsidP="00646FE8">
            <w:pPr>
              <w:spacing w:after="0" w:line="220" w:lineRule="exact"/>
              <w:jc w:val="center"/>
              <w:rPr>
                <w:rFonts w:ascii="Candara" w:eastAsia="Calibri" w:hAnsi="Candara" w:cs="Nirmala UI Semilight"/>
                <w:bCs/>
                <w:i/>
                <w:noProof/>
                <w:color w:val="000000"/>
                <w:sz w:val="20"/>
                <w:szCs w:val="20"/>
                <w:lang w:val="en-US"/>
              </w:rPr>
            </w:pPr>
            <w:r w:rsidRPr="00646FE8">
              <w:rPr>
                <w:rFonts w:ascii="Candara" w:eastAsia="Calibri" w:hAnsi="Candara" w:cs="Nirmala UI Semilight"/>
                <w:noProof/>
                <w:color w:val="000000"/>
                <w:sz w:val="20"/>
                <w:szCs w:val="20"/>
              </w:rPr>
              <w:t>01225 767215</w:t>
            </w:r>
          </w:p>
        </w:tc>
        <w:tc>
          <w:tcPr>
            <w:tcW w:w="3163" w:type="dxa"/>
            <w:gridSpan w:val="2"/>
            <w:tcBorders>
              <w:top w:val="single" w:sz="4" w:space="0" w:color="auto"/>
              <w:left w:val="nil"/>
              <w:bottom w:val="single" w:sz="4" w:space="0" w:color="auto"/>
              <w:right w:val="nil"/>
            </w:tcBorders>
            <w:shd w:val="clear" w:color="auto" w:fill="FFFFFF"/>
            <w:tcMar>
              <w:left w:w="28" w:type="dxa"/>
              <w:right w:w="28" w:type="dxa"/>
            </w:tcMar>
            <w:vAlign w:val="center"/>
          </w:tcPr>
          <w:p w14:paraId="5B43D974" w14:textId="77777777" w:rsidR="00646FE8" w:rsidRPr="00646FE8" w:rsidRDefault="00646FE8" w:rsidP="00646FE8">
            <w:pPr>
              <w:spacing w:after="0" w:line="230" w:lineRule="exact"/>
              <w:jc w:val="center"/>
              <w:rPr>
                <w:rFonts w:ascii="Candara" w:eastAsia="Calibri" w:hAnsi="Candara" w:cs="Nirmala UI Semilight"/>
                <w:bCs/>
                <w:i/>
                <w:noProof/>
                <w:color w:val="000000"/>
                <w:sz w:val="20"/>
                <w:szCs w:val="20"/>
                <w:lang w:val="en-US"/>
              </w:rPr>
            </w:pPr>
            <w:r w:rsidRPr="00646FE8">
              <w:rPr>
                <w:rFonts w:ascii="Candara" w:eastAsia="Calibri" w:hAnsi="Candara" w:cs="Nirmala UI Semilight"/>
                <w:noProof/>
                <w:color w:val="000000"/>
                <w:sz w:val="20"/>
                <w:szCs w:val="20"/>
              </w:rPr>
              <w:t>Diocesan Safeguarding Helpline 0117 0117 9540993</w:t>
            </w:r>
          </w:p>
        </w:tc>
        <w:tc>
          <w:tcPr>
            <w:tcW w:w="2373" w:type="dxa"/>
            <w:tcBorders>
              <w:top w:val="nil"/>
              <w:left w:val="nil"/>
              <w:bottom w:val="nil"/>
              <w:right w:val="nil"/>
            </w:tcBorders>
            <w:shd w:val="clear" w:color="auto" w:fill="FFFFFF"/>
            <w:tcMar>
              <w:left w:w="28" w:type="dxa"/>
              <w:right w:w="28" w:type="dxa"/>
            </w:tcMar>
            <w:vAlign w:val="center"/>
          </w:tcPr>
          <w:p w14:paraId="54FA1D44" w14:textId="77777777" w:rsidR="00646FE8" w:rsidRPr="00646FE8" w:rsidRDefault="00646FE8" w:rsidP="00646FE8">
            <w:pPr>
              <w:spacing w:after="0" w:line="220" w:lineRule="exact"/>
              <w:jc w:val="center"/>
              <w:rPr>
                <w:rFonts w:ascii="Candara" w:eastAsia="Calibri" w:hAnsi="Candara" w:cs="Nirmala UI Semilight"/>
                <w:bCs/>
                <w:i/>
                <w:noProof/>
                <w:color w:val="000000"/>
                <w:sz w:val="20"/>
                <w:szCs w:val="20"/>
                <w:lang w:val="en-US"/>
              </w:rPr>
            </w:pPr>
            <w:r w:rsidRPr="00646FE8">
              <w:rPr>
                <w:rFonts w:ascii="Candara" w:eastAsia="Times New Roman" w:hAnsi="Candara" w:cs="Nirmala UI Semilight"/>
                <w:noProof/>
                <w:color w:val="000000"/>
                <w:spacing w:val="-5"/>
                <w:sz w:val="20"/>
                <w:szCs w:val="20"/>
                <w:lang w:eastAsia="x-none"/>
              </w:rPr>
              <w:t>St John’s Catholic Primary School</w:t>
            </w:r>
            <w:r w:rsidRPr="00646FE8">
              <w:rPr>
                <w:rFonts w:ascii="Candara" w:eastAsia="Times New Roman" w:hAnsi="Candara" w:cs="Nirmala UI Semilight"/>
                <w:noProof/>
                <w:color w:val="000000"/>
                <w:sz w:val="20"/>
                <w:szCs w:val="20"/>
                <w:lang w:eastAsia="x-none"/>
              </w:rPr>
              <w:t xml:space="preserve"> 01225 752006</w:t>
            </w:r>
          </w:p>
        </w:tc>
        <w:tc>
          <w:tcPr>
            <w:tcW w:w="2970" w:type="dxa"/>
            <w:gridSpan w:val="2"/>
            <w:tcBorders>
              <w:top w:val="single" w:sz="4" w:space="0" w:color="auto"/>
              <w:left w:val="nil"/>
              <w:bottom w:val="single" w:sz="4" w:space="0" w:color="auto"/>
              <w:right w:val="nil"/>
            </w:tcBorders>
            <w:shd w:val="clear" w:color="auto" w:fill="FFFFFF"/>
            <w:tcMar>
              <w:left w:w="28" w:type="dxa"/>
              <w:right w:w="28" w:type="dxa"/>
            </w:tcMar>
            <w:vAlign w:val="center"/>
          </w:tcPr>
          <w:p w14:paraId="1A41A9A6" w14:textId="77777777" w:rsidR="00646FE8" w:rsidRPr="00646FE8" w:rsidRDefault="00646FE8" w:rsidP="00646FE8">
            <w:pPr>
              <w:spacing w:after="0" w:line="230" w:lineRule="exact"/>
              <w:jc w:val="center"/>
              <w:rPr>
                <w:rFonts w:ascii="Candara" w:eastAsia="Calibri" w:hAnsi="Candara" w:cs="Nirmala UI Semilight"/>
                <w:bCs/>
                <w:i/>
                <w:noProof/>
                <w:color w:val="000000"/>
                <w:sz w:val="20"/>
                <w:szCs w:val="20"/>
                <w:lang w:val="en-US"/>
              </w:rPr>
            </w:pPr>
            <w:r w:rsidRPr="00646FE8">
              <w:rPr>
                <w:rFonts w:ascii="Candara" w:eastAsia="Calibri" w:hAnsi="Candara" w:cs="Nirmala UI Semilight"/>
                <w:noProof/>
                <w:color w:val="000000"/>
                <w:sz w:val="20"/>
                <w:szCs w:val="20"/>
              </w:rPr>
              <w:t>St Augustine’s Catholic College 01225 350001</w:t>
            </w:r>
          </w:p>
        </w:tc>
      </w:tr>
      <w:tr w:rsidR="00646FE8" w:rsidRPr="00646FE8" w14:paraId="013B2123" w14:textId="77777777" w:rsidTr="007D671F">
        <w:trPr>
          <w:gridAfter w:val="1"/>
          <w:wAfter w:w="143" w:type="dxa"/>
          <w:trHeight w:val="589"/>
          <w:jc w:val="center"/>
        </w:trPr>
        <w:tc>
          <w:tcPr>
            <w:tcW w:w="10290" w:type="dxa"/>
            <w:gridSpan w:val="7"/>
            <w:tcBorders>
              <w:left w:val="single" w:sz="8" w:space="0" w:color="FFFFFF"/>
              <w:bottom w:val="single" w:sz="8" w:space="0" w:color="FFFFFF"/>
              <w:right w:val="single" w:sz="4" w:space="0" w:color="FFFFFF"/>
            </w:tcBorders>
            <w:shd w:val="clear" w:color="auto" w:fill="FFFFFF"/>
            <w:tcMar>
              <w:left w:w="0" w:type="dxa"/>
              <w:right w:w="0" w:type="dxa"/>
            </w:tcMar>
            <w:vAlign w:val="center"/>
          </w:tcPr>
          <w:p w14:paraId="3C1809C2" w14:textId="77777777" w:rsidR="00646FE8" w:rsidRPr="00646FE8" w:rsidRDefault="00646FE8" w:rsidP="00646FE8">
            <w:pPr>
              <w:spacing w:before="120" w:after="0" w:line="240" w:lineRule="auto"/>
              <w:jc w:val="center"/>
              <w:rPr>
                <w:rFonts w:ascii="Papyrus" w:eastAsia="Calibri" w:hAnsi="Papyrus" w:cs="MV Boli"/>
                <w:b/>
                <w:noProof/>
                <w:color w:val="000000"/>
                <w:spacing w:val="-20"/>
                <w:sz w:val="36"/>
                <w:szCs w:val="36"/>
              </w:rPr>
            </w:pPr>
            <w:r w:rsidRPr="00646FE8">
              <w:rPr>
                <w:rFonts w:ascii="Papyrus" w:eastAsia="Calibri" w:hAnsi="Papyrus" w:cs="MV Boli"/>
                <w:b/>
                <w:noProof/>
                <w:color w:val="000000"/>
                <w:spacing w:val="-20"/>
                <w:sz w:val="36"/>
                <w:szCs w:val="36"/>
              </w:rPr>
              <w:t>Fourth   Sunday   of   Lent  –   22</w:t>
            </w:r>
            <w:r w:rsidRPr="00646FE8">
              <w:rPr>
                <w:rFonts w:ascii="Papyrus" w:eastAsia="Calibri" w:hAnsi="Papyrus" w:cs="MV Boli"/>
                <w:b/>
                <w:noProof/>
                <w:color w:val="000000"/>
                <w:spacing w:val="-20"/>
                <w:sz w:val="36"/>
                <w:szCs w:val="36"/>
                <w:vertAlign w:val="superscript"/>
              </w:rPr>
              <w:t>nd</w:t>
            </w:r>
            <w:r w:rsidRPr="00646FE8">
              <w:rPr>
                <w:rFonts w:ascii="Papyrus" w:eastAsia="Calibri" w:hAnsi="Papyrus" w:cs="MV Boli"/>
                <w:b/>
                <w:noProof/>
                <w:color w:val="000000"/>
                <w:spacing w:val="-20"/>
                <w:sz w:val="36"/>
                <w:szCs w:val="36"/>
              </w:rPr>
              <w:t xml:space="preserve">   March   2020</w:t>
            </w:r>
          </w:p>
        </w:tc>
      </w:tr>
      <w:tr w:rsidR="00646FE8" w:rsidRPr="00646FE8" w14:paraId="443BD9D9" w14:textId="77777777" w:rsidTr="007D671F">
        <w:trPr>
          <w:trHeight w:val="2218"/>
          <w:jc w:val="center"/>
        </w:trPr>
        <w:tc>
          <w:tcPr>
            <w:tcW w:w="3517" w:type="dxa"/>
            <w:gridSpan w:val="2"/>
            <w:tcBorders>
              <w:top w:val="single" w:sz="4" w:space="0" w:color="auto"/>
              <w:left w:val="nil"/>
              <w:bottom w:val="single" w:sz="4" w:space="0" w:color="auto"/>
              <w:right w:val="single" w:sz="4" w:space="0" w:color="FFFFFF"/>
            </w:tcBorders>
            <w:shd w:val="clear" w:color="auto" w:fill="FFFFFF"/>
            <w:vAlign w:val="center"/>
          </w:tcPr>
          <w:p w14:paraId="5472DE08" w14:textId="77777777" w:rsidR="00646FE8" w:rsidRPr="00646FE8" w:rsidRDefault="00646FE8" w:rsidP="00646FE8">
            <w:pPr>
              <w:spacing w:after="0" w:line="240" w:lineRule="auto"/>
              <w:jc w:val="center"/>
              <w:rPr>
                <w:rFonts w:ascii="Candara" w:eastAsia="Calibri" w:hAnsi="Candara" w:cs="Times New Roman"/>
                <w:sz w:val="24"/>
                <w:szCs w:val="24"/>
              </w:rPr>
            </w:pPr>
            <w:r w:rsidRPr="00646FE8">
              <w:rPr>
                <w:rFonts w:ascii="Calibri" w:eastAsia="Calibri" w:hAnsi="Calibri" w:cs="Times New Roman"/>
                <w:noProof/>
              </w:rPr>
              <w:drawing>
                <wp:inline distT="0" distB="0" distL="0" distR="0" wp14:anchorId="33B63EDA" wp14:editId="719606B0">
                  <wp:extent cx="2038706" cy="831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983" cy="834997"/>
                          </a:xfrm>
                          <a:prstGeom prst="rect">
                            <a:avLst/>
                          </a:prstGeom>
                          <a:noFill/>
                          <a:ln>
                            <a:noFill/>
                          </a:ln>
                        </pic:spPr>
                      </pic:pic>
                    </a:graphicData>
                  </a:graphic>
                </wp:inline>
              </w:drawing>
            </w:r>
          </w:p>
        </w:tc>
        <w:tc>
          <w:tcPr>
            <w:tcW w:w="6916" w:type="dxa"/>
            <w:gridSpan w:val="6"/>
            <w:tcBorders>
              <w:top w:val="single" w:sz="8" w:space="0" w:color="FFFFFF"/>
              <w:left w:val="single" w:sz="4" w:space="0" w:color="FFFFFF"/>
              <w:bottom w:val="single" w:sz="4" w:space="0" w:color="auto"/>
              <w:right w:val="single" w:sz="4" w:space="0" w:color="FFFFFF"/>
            </w:tcBorders>
            <w:shd w:val="clear" w:color="auto" w:fill="FFFFFF"/>
            <w:vAlign w:val="center"/>
          </w:tcPr>
          <w:p w14:paraId="55BCBA17" w14:textId="77777777" w:rsidR="00646FE8" w:rsidRPr="00646FE8" w:rsidRDefault="00646FE8" w:rsidP="00646FE8">
            <w:pPr>
              <w:spacing w:before="120" w:after="120" w:line="240" w:lineRule="exact"/>
              <w:rPr>
                <w:rFonts w:ascii="Candara" w:eastAsia="Calibri" w:hAnsi="Candara" w:cs="Calibri"/>
                <w:bCs/>
                <w:noProof/>
                <w:sz w:val="24"/>
                <w:szCs w:val="24"/>
              </w:rPr>
            </w:pPr>
            <w:r w:rsidRPr="00646FE8">
              <w:rPr>
                <w:rFonts w:ascii="Calibri" w:eastAsia="Calibri" w:hAnsi="Calibri" w:cs="Calibri"/>
                <w:b/>
                <w:bCs/>
                <w:i/>
                <w:noProof/>
                <w:color w:val="000000"/>
                <w:sz w:val="24"/>
                <w:szCs w:val="24"/>
              </w:rPr>
              <w:t xml:space="preserve">Sunday Scripture </w:t>
            </w:r>
            <w:r w:rsidRPr="00646FE8">
              <w:rPr>
                <w:rFonts w:ascii="Calibri" w:eastAsia="Calibri" w:hAnsi="Calibri" w:cs="Calibri"/>
                <w:b/>
                <w:bCs/>
                <w:i/>
                <w:noProof/>
                <w:sz w:val="24"/>
                <w:szCs w:val="24"/>
              </w:rPr>
              <w:t>Thoughts:</w:t>
            </w:r>
            <w:r w:rsidRPr="00646FE8">
              <w:rPr>
                <w:rFonts w:ascii="Calibri" w:eastAsia="Calibri" w:hAnsi="Calibri" w:cs="Calibri"/>
                <w:bCs/>
                <w:noProof/>
                <w:sz w:val="24"/>
                <w:szCs w:val="24"/>
              </w:rPr>
              <w:t xml:space="preserve"> “Oh, grow up!” said the parent to the petulant teenager. How often has that been said to us? There comes a time when we have to stand on our own two feet and take responsibility for our lives. If we’re young and wondering what we’re going to do with our lives, the mature response is to ask God’s guidance. Jesus opened the eyes of the blind. He can and will open our minds and hearts to knowing God’s definite purpose for us. Growing up is like coming out of a cocoon and spreading our wings – the sky’s the limit where service of God is concerned!</w:t>
            </w:r>
          </w:p>
        </w:tc>
      </w:tr>
    </w:tbl>
    <w:p w14:paraId="47213D56" w14:textId="77777777" w:rsidR="00646FE8" w:rsidRPr="00604F4A" w:rsidRDefault="00646FE8" w:rsidP="0094021A">
      <w:pPr>
        <w:jc w:val="both"/>
        <w:rPr>
          <w:i/>
          <w:iCs/>
          <w:sz w:val="24"/>
          <w:szCs w:val="24"/>
        </w:rPr>
      </w:pPr>
      <w:r w:rsidRPr="00604F4A">
        <w:rPr>
          <w:i/>
          <w:iCs/>
          <w:sz w:val="24"/>
          <w:szCs w:val="24"/>
        </w:rPr>
        <w:t>Dear Parishioners and friends of St. John’s and St. Bernadette’s</w:t>
      </w:r>
    </w:p>
    <w:p w14:paraId="613AEE79" w14:textId="77777777" w:rsidR="00646FE8" w:rsidRDefault="00646FE8" w:rsidP="0094021A">
      <w:pPr>
        <w:pStyle w:val="NoSpacing"/>
        <w:jc w:val="both"/>
        <w:rPr>
          <w:sz w:val="24"/>
          <w:szCs w:val="24"/>
        </w:rPr>
      </w:pPr>
      <w:r w:rsidRPr="0013580E">
        <w:rPr>
          <w:sz w:val="24"/>
          <w:szCs w:val="24"/>
        </w:rPr>
        <w:t>My first words are to say that each and everyone of you are in my thoughts and prayers as we enter into an uncertain and concerning future. Our first reaction when crisis’ come along is to gather and pray</w:t>
      </w:r>
      <w:r w:rsidR="0013580E" w:rsidRPr="0013580E">
        <w:rPr>
          <w:sz w:val="24"/>
          <w:szCs w:val="24"/>
        </w:rPr>
        <w:t>. This crisis however is different and we are being forced to withdraw and isolate ourselves from one another. However, as a people of faith, we are never alone. We have the Holy and Blessed Trinity with us always</w:t>
      </w:r>
      <w:r w:rsidR="0013580E">
        <w:rPr>
          <w:sz w:val="24"/>
          <w:szCs w:val="24"/>
        </w:rPr>
        <w:t>.</w:t>
      </w:r>
    </w:p>
    <w:p w14:paraId="2CDB76D1" w14:textId="77777777" w:rsidR="0013580E" w:rsidRDefault="0013580E" w:rsidP="0094021A">
      <w:pPr>
        <w:pStyle w:val="NoSpacing"/>
        <w:jc w:val="both"/>
        <w:rPr>
          <w:sz w:val="24"/>
          <w:szCs w:val="24"/>
        </w:rPr>
      </w:pPr>
    </w:p>
    <w:p w14:paraId="7A6A081D" w14:textId="77777777" w:rsidR="0094021A" w:rsidRDefault="0013580E" w:rsidP="0094021A">
      <w:pPr>
        <w:pStyle w:val="NoSpacing"/>
        <w:jc w:val="both"/>
        <w:rPr>
          <w:sz w:val="24"/>
          <w:szCs w:val="24"/>
        </w:rPr>
      </w:pPr>
      <w:r>
        <w:rPr>
          <w:sz w:val="24"/>
          <w:szCs w:val="24"/>
        </w:rPr>
        <w:t>As many of you are already aware, we have been instructed by the Bishops of England and Wales to suspend all parish activities. So</w:t>
      </w:r>
      <w:r w:rsidR="0028381C">
        <w:rPr>
          <w:sz w:val="24"/>
          <w:szCs w:val="24"/>
        </w:rPr>
        <w:t>,</w:t>
      </w:r>
      <w:r>
        <w:rPr>
          <w:sz w:val="24"/>
          <w:szCs w:val="24"/>
        </w:rPr>
        <w:t xml:space="preserve"> there will be no</w:t>
      </w:r>
      <w:r w:rsidR="0092351B">
        <w:rPr>
          <w:sz w:val="24"/>
          <w:szCs w:val="24"/>
        </w:rPr>
        <w:t xml:space="preserve"> public Masses until further notice. </w:t>
      </w:r>
    </w:p>
    <w:p w14:paraId="50C638B8" w14:textId="77777777" w:rsidR="0094021A" w:rsidRDefault="0094021A" w:rsidP="0094021A">
      <w:pPr>
        <w:pStyle w:val="NoSpacing"/>
        <w:jc w:val="both"/>
        <w:rPr>
          <w:sz w:val="24"/>
          <w:szCs w:val="24"/>
        </w:rPr>
      </w:pPr>
    </w:p>
    <w:p w14:paraId="5F7AD22B" w14:textId="77777777" w:rsidR="0094021A" w:rsidRDefault="0092351B" w:rsidP="0094021A">
      <w:pPr>
        <w:pStyle w:val="NoSpacing"/>
        <w:jc w:val="both"/>
        <w:rPr>
          <w:sz w:val="24"/>
          <w:szCs w:val="24"/>
        </w:rPr>
      </w:pPr>
      <w:r>
        <w:rPr>
          <w:sz w:val="24"/>
          <w:szCs w:val="24"/>
        </w:rPr>
        <w:t xml:space="preserve">I will continue to celebrate Mass daily </w:t>
      </w:r>
      <w:r w:rsidR="0094021A">
        <w:rPr>
          <w:sz w:val="24"/>
          <w:szCs w:val="24"/>
        </w:rPr>
        <w:t xml:space="preserve">when I </w:t>
      </w:r>
      <w:r>
        <w:rPr>
          <w:sz w:val="24"/>
          <w:szCs w:val="24"/>
        </w:rPr>
        <w:t xml:space="preserve">can </w:t>
      </w:r>
      <w:r w:rsidR="00FE3D7A">
        <w:rPr>
          <w:sz w:val="24"/>
          <w:szCs w:val="24"/>
        </w:rPr>
        <w:t>I will</w:t>
      </w:r>
      <w:r>
        <w:rPr>
          <w:sz w:val="24"/>
          <w:szCs w:val="24"/>
        </w:rPr>
        <w:t xml:space="preserve"> record it</w:t>
      </w:r>
      <w:r w:rsidR="00FE3D7A">
        <w:rPr>
          <w:sz w:val="24"/>
          <w:szCs w:val="24"/>
        </w:rPr>
        <w:t xml:space="preserve"> to video</w:t>
      </w:r>
      <w:r>
        <w:rPr>
          <w:sz w:val="24"/>
          <w:szCs w:val="24"/>
        </w:rPr>
        <w:t>. Each day this</w:t>
      </w:r>
      <w:r w:rsidR="0094021A">
        <w:rPr>
          <w:sz w:val="24"/>
          <w:szCs w:val="24"/>
        </w:rPr>
        <w:t xml:space="preserve"> daily Mass</w:t>
      </w:r>
      <w:r>
        <w:rPr>
          <w:sz w:val="24"/>
          <w:szCs w:val="24"/>
        </w:rPr>
        <w:t xml:space="preserve"> will be posted on YouTube</w:t>
      </w:r>
      <w:r w:rsidR="0094021A">
        <w:rPr>
          <w:sz w:val="24"/>
          <w:szCs w:val="24"/>
        </w:rPr>
        <w:t>. To find it on YouTube, just search ‘Mass in Trowbridge’ and you should find it.</w:t>
      </w:r>
    </w:p>
    <w:p w14:paraId="05DDA7F9" w14:textId="77777777" w:rsidR="002E30A0" w:rsidRDefault="002E30A0" w:rsidP="0094021A">
      <w:pPr>
        <w:pStyle w:val="NoSpacing"/>
        <w:jc w:val="both"/>
        <w:rPr>
          <w:sz w:val="24"/>
          <w:szCs w:val="24"/>
        </w:rPr>
      </w:pPr>
      <w:r>
        <w:rPr>
          <w:sz w:val="24"/>
          <w:szCs w:val="24"/>
        </w:rPr>
        <w:t>I will now try to answer some FAQs (Frequently asked questions)</w:t>
      </w:r>
    </w:p>
    <w:p w14:paraId="2381A199" w14:textId="5ECC3CCF" w:rsidR="002E30A0" w:rsidRDefault="002E30A0" w:rsidP="002E30A0">
      <w:pPr>
        <w:pStyle w:val="NoSpacing"/>
        <w:numPr>
          <w:ilvl w:val="0"/>
          <w:numId w:val="1"/>
        </w:numPr>
        <w:jc w:val="both"/>
        <w:rPr>
          <w:sz w:val="24"/>
          <w:szCs w:val="24"/>
        </w:rPr>
      </w:pPr>
      <w:r w:rsidRPr="002E30A0">
        <w:rPr>
          <w:b/>
          <w:bCs/>
          <w:sz w:val="24"/>
          <w:szCs w:val="24"/>
        </w:rPr>
        <w:t>Will the Church be open</w:t>
      </w:r>
      <w:r w:rsidR="00566930">
        <w:rPr>
          <w:b/>
          <w:bCs/>
          <w:sz w:val="24"/>
          <w:szCs w:val="24"/>
        </w:rPr>
        <w:t xml:space="preserve"> during this time</w:t>
      </w:r>
      <w:r w:rsidRPr="002E30A0">
        <w:rPr>
          <w:b/>
          <w:bCs/>
          <w:sz w:val="24"/>
          <w:szCs w:val="24"/>
        </w:rPr>
        <w:t>?</w:t>
      </w:r>
      <w:r>
        <w:rPr>
          <w:sz w:val="24"/>
          <w:szCs w:val="24"/>
        </w:rPr>
        <w:t xml:space="preserve">  Yes, St. John’s Church will be open as usual for you pop in say a prayer, light a candle and spend some time with the Lord. Please keep in mind the government advice of distancing yourselves and making sure you have washed your hand</w:t>
      </w:r>
      <w:r w:rsidR="00917715">
        <w:rPr>
          <w:sz w:val="24"/>
          <w:szCs w:val="24"/>
        </w:rPr>
        <w:t>s</w:t>
      </w:r>
      <w:r>
        <w:rPr>
          <w:sz w:val="24"/>
          <w:szCs w:val="24"/>
        </w:rPr>
        <w:t xml:space="preserve"> before you come and to wash them when you return home. St. Bernadette’s Church in Westbury will be open on Tuesday, Wednesday</w:t>
      </w:r>
      <w:r w:rsidR="00626E9D">
        <w:rPr>
          <w:sz w:val="24"/>
          <w:szCs w:val="24"/>
        </w:rPr>
        <w:t>, and Thursday mornings from 10am to 12noon. (This will be reviewed if we get further restrictions regarding our movements)</w:t>
      </w:r>
      <w:bookmarkStart w:id="2" w:name="_GoBack"/>
      <w:bookmarkEnd w:id="2"/>
    </w:p>
    <w:p w14:paraId="3F212F84" w14:textId="77777777" w:rsidR="00566930" w:rsidRDefault="00566930" w:rsidP="002E30A0">
      <w:pPr>
        <w:pStyle w:val="NoSpacing"/>
        <w:numPr>
          <w:ilvl w:val="0"/>
          <w:numId w:val="1"/>
        </w:numPr>
        <w:jc w:val="both"/>
        <w:rPr>
          <w:sz w:val="24"/>
          <w:szCs w:val="24"/>
        </w:rPr>
      </w:pPr>
      <w:r>
        <w:rPr>
          <w:b/>
          <w:bCs/>
          <w:sz w:val="24"/>
          <w:szCs w:val="24"/>
        </w:rPr>
        <w:lastRenderedPageBreak/>
        <w:t>Will there be Baptisms in Church?</w:t>
      </w:r>
      <w:r>
        <w:rPr>
          <w:sz w:val="24"/>
          <w:szCs w:val="24"/>
        </w:rPr>
        <w:t xml:space="preserve"> No, any baptisms booked during this time will be deferred to a time where it is deemed safe to go back to normal. Baptisms can take place in an emergency; such cases rarely</w:t>
      </w:r>
      <w:r w:rsidR="00FE3D7A">
        <w:rPr>
          <w:sz w:val="24"/>
          <w:szCs w:val="24"/>
        </w:rPr>
        <w:t xml:space="preserve"> happen</w:t>
      </w:r>
      <w:r>
        <w:rPr>
          <w:sz w:val="24"/>
          <w:szCs w:val="24"/>
        </w:rPr>
        <w:t xml:space="preserve"> in Church.</w:t>
      </w:r>
    </w:p>
    <w:p w14:paraId="7728B8FC" w14:textId="77777777" w:rsidR="0095477A" w:rsidRDefault="0095477A" w:rsidP="002E30A0">
      <w:pPr>
        <w:pStyle w:val="NoSpacing"/>
        <w:numPr>
          <w:ilvl w:val="0"/>
          <w:numId w:val="1"/>
        </w:numPr>
        <w:jc w:val="both"/>
        <w:rPr>
          <w:sz w:val="24"/>
          <w:szCs w:val="24"/>
        </w:rPr>
      </w:pPr>
      <w:r>
        <w:rPr>
          <w:b/>
          <w:bCs/>
          <w:sz w:val="24"/>
          <w:szCs w:val="24"/>
        </w:rPr>
        <w:t>Will Frist Holy Communions and Confirmation take place?</w:t>
      </w:r>
      <w:r>
        <w:rPr>
          <w:sz w:val="24"/>
          <w:szCs w:val="24"/>
        </w:rPr>
        <w:t xml:space="preserve"> I have taken the decision with advice from the Diocese to postpone First Holy Communion and Confirmation this year. We just do not know when this crisis will be over. Re-scheduled dates will be announced when we know more.</w:t>
      </w:r>
    </w:p>
    <w:p w14:paraId="704D9A2C" w14:textId="77777777" w:rsidR="00566930" w:rsidRPr="00566930" w:rsidRDefault="00566930" w:rsidP="002E30A0">
      <w:pPr>
        <w:pStyle w:val="NoSpacing"/>
        <w:numPr>
          <w:ilvl w:val="0"/>
          <w:numId w:val="1"/>
        </w:numPr>
        <w:jc w:val="both"/>
        <w:rPr>
          <w:b/>
          <w:bCs/>
          <w:sz w:val="24"/>
          <w:szCs w:val="24"/>
        </w:rPr>
      </w:pPr>
      <w:r w:rsidRPr="00566930">
        <w:rPr>
          <w:b/>
          <w:bCs/>
          <w:sz w:val="24"/>
          <w:szCs w:val="24"/>
        </w:rPr>
        <w:t>Will there be Weddings</w:t>
      </w:r>
      <w:r>
        <w:rPr>
          <w:b/>
          <w:bCs/>
          <w:sz w:val="24"/>
          <w:szCs w:val="24"/>
        </w:rPr>
        <w:t xml:space="preserve">: </w:t>
      </w:r>
      <w:r>
        <w:rPr>
          <w:sz w:val="24"/>
          <w:szCs w:val="24"/>
        </w:rPr>
        <w:t xml:space="preserve">As with Baptism, all weddings planned during this period </w:t>
      </w:r>
      <w:r w:rsidR="00FE3D7A">
        <w:rPr>
          <w:sz w:val="24"/>
          <w:szCs w:val="24"/>
        </w:rPr>
        <w:t>will</w:t>
      </w:r>
      <w:r>
        <w:rPr>
          <w:sz w:val="24"/>
          <w:szCs w:val="24"/>
        </w:rPr>
        <w:t xml:space="preserve"> be deferred until it is deemed safe to go back to normal. However, if this is not possible a service of Matrimony can take place. But only the priest/deacon, bride and groom</w:t>
      </w:r>
      <w:r w:rsidR="00FE3D7A">
        <w:rPr>
          <w:sz w:val="24"/>
          <w:szCs w:val="24"/>
        </w:rPr>
        <w:t xml:space="preserve"> and </w:t>
      </w:r>
      <w:r w:rsidR="00604F4A">
        <w:rPr>
          <w:sz w:val="24"/>
          <w:szCs w:val="24"/>
        </w:rPr>
        <w:t>immediate family</w:t>
      </w:r>
      <w:r w:rsidR="00FE3D7A">
        <w:rPr>
          <w:sz w:val="24"/>
          <w:szCs w:val="24"/>
        </w:rPr>
        <w:t xml:space="preserve"> present</w:t>
      </w:r>
      <w:r w:rsidR="00604F4A">
        <w:rPr>
          <w:sz w:val="24"/>
          <w:szCs w:val="24"/>
        </w:rPr>
        <w:t>.</w:t>
      </w:r>
    </w:p>
    <w:p w14:paraId="6C208949" w14:textId="77777777" w:rsidR="000D5182" w:rsidRDefault="000D5182" w:rsidP="002E30A0">
      <w:pPr>
        <w:pStyle w:val="NoSpacing"/>
        <w:numPr>
          <w:ilvl w:val="0"/>
          <w:numId w:val="1"/>
        </w:numPr>
        <w:jc w:val="both"/>
        <w:rPr>
          <w:sz w:val="24"/>
          <w:szCs w:val="24"/>
        </w:rPr>
      </w:pPr>
      <w:r>
        <w:rPr>
          <w:b/>
          <w:bCs/>
          <w:sz w:val="24"/>
          <w:szCs w:val="24"/>
        </w:rPr>
        <w:t>Will there be funerals in Church?</w:t>
      </w:r>
      <w:r>
        <w:rPr>
          <w:sz w:val="24"/>
          <w:szCs w:val="24"/>
        </w:rPr>
        <w:t xml:space="preserve"> No; under the present guidelines there can be no funerals in the Church. We can conduct short services at the graveside or at </w:t>
      </w:r>
      <w:r w:rsidR="00604F4A">
        <w:rPr>
          <w:sz w:val="24"/>
          <w:szCs w:val="24"/>
        </w:rPr>
        <w:t>a</w:t>
      </w:r>
      <w:r w:rsidR="0028381C">
        <w:rPr>
          <w:sz w:val="24"/>
          <w:szCs w:val="24"/>
        </w:rPr>
        <w:t xml:space="preserve"> Crematorium with only close family and friends able to attend.</w:t>
      </w:r>
    </w:p>
    <w:p w14:paraId="373FA6BD" w14:textId="77777777" w:rsidR="00604F4A" w:rsidRDefault="00604F4A" w:rsidP="002E30A0">
      <w:pPr>
        <w:pStyle w:val="NoSpacing"/>
        <w:numPr>
          <w:ilvl w:val="0"/>
          <w:numId w:val="1"/>
        </w:numPr>
        <w:jc w:val="both"/>
        <w:rPr>
          <w:sz w:val="24"/>
          <w:szCs w:val="24"/>
        </w:rPr>
      </w:pPr>
      <w:r>
        <w:rPr>
          <w:b/>
          <w:bCs/>
          <w:sz w:val="24"/>
          <w:szCs w:val="24"/>
        </w:rPr>
        <w:t>Can I receive the Sacrament of the Sick?</w:t>
      </w:r>
      <w:r>
        <w:rPr>
          <w:sz w:val="24"/>
          <w:szCs w:val="24"/>
        </w:rPr>
        <w:t xml:space="preserve"> All regular pastoral visits and anointing by me and other ministers ha</w:t>
      </w:r>
      <w:r w:rsidR="00FE3D7A">
        <w:rPr>
          <w:sz w:val="24"/>
          <w:szCs w:val="24"/>
        </w:rPr>
        <w:t>ve</w:t>
      </w:r>
      <w:r>
        <w:rPr>
          <w:sz w:val="24"/>
          <w:szCs w:val="24"/>
        </w:rPr>
        <w:t xml:space="preserve"> been suspended. However, I will visit and anoint in danger of death.</w:t>
      </w:r>
    </w:p>
    <w:p w14:paraId="1FEC65D2" w14:textId="77777777" w:rsidR="00566930" w:rsidRDefault="00566930" w:rsidP="00566930">
      <w:pPr>
        <w:pStyle w:val="NoSpacing"/>
        <w:numPr>
          <w:ilvl w:val="0"/>
          <w:numId w:val="1"/>
        </w:numPr>
        <w:jc w:val="both"/>
        <w:rPr>
          <w:sz w:val="24"/>
          <w:szCs w:val="24"/>
        </w:rPr>
      </w:pPr>
      <w:r>
        <w:rPr>
          <w:b/>
          <w:bCs/>
          <w:sz w:val="24"/>
          <w:szCs w:val="24"/>
        </w:rPr>
        <w:t xml:space="preserve">Can I go to confession? </w:t>
      </w:r>
      <w:r>
        <w:rPr>
          <w:sz w:val="24"/>
          <w:szCs w:val="24"/>
        </w:rPr>
        <w:t>Yes, but only if you are in a state of serious sin. Remember, we can get rid of those everyday faults when we say the ‘I confess’. You can still say this prayer privately after an examination of conscience at home or when you pop into Church. There will be no regular confession slots during this period. An appointment can be made with Fr. Tom on request</w:t>
      </w:r>
      <w:r w:rsidR="007D2B1A">
        <w:rPr>
          <w:sz w:val="24"/>
          <w:szCs w:val="24"/>
        </w:rPr>
        <w:t>, by phone or email.</w:t>
      </w:r>
    </w:p>
    <w:p w14:paraId="4B0AF5DE" w14:textId="77777777" w:rsidR="002E30A0" w:rsidRDefault="002E30A0" w:rsidP="002E30A0">
      <w:pPr>
        <w:pStyle w:val="NoSpacing"/>
        <w:numPr>
          <w:ilvl w:val="0"/>
          <w:numId w:val="1"/>
        </w:numPr>
        <w:jc w:val="both"/>
        <w:rPr>
          <w:sz w:val="24"/>
          <w:szCs w:val="24"/>
        </w:rPr>
      </w:pPr>
      <w:r>
        <w:rPr>
          <w:b/>
          <w:bCs/>
          <w:sz w:val="24"/>
          <w:szCs w:val="24"/>
        </w:rPr>
        <w:t>Can I still give my weekly offering?</w:t>
      </w:r>
      <w:r>
        <w:rPr>
          <w:sz w:val="24"/>
          <w:szCs w:val="24"/>
        </w:rPr>
        <w:t xml:space="preserve"> Yes, if you use the envelope system for giving, please place </w:t>
      </w:r>
      <w:proofErr w:type="gramStart"/>
      <w:r>
        <w:rPr>
          <w:sz w:val="24"/>
          <w:szCs w:val="24"/>
        </w:rPr>
        <w:t>you</w:t>
      </w:r>
      <w:proofErr w:type="gramEnd"/>
      <w:r>
        <w:rPr>
          <w:sz w:val="24"/>
          <w:szCs w:val="24"/>
        </w:rPr>
        <w:t xml:space="preserve"> envelopes in safe place at home and bring with you to Church when we resume normal service. Alternatively, you may want to start a </w:t>
      </w:r>
      <w:r w:rsidR="00FE3D7A">
        <w:rPr>
          <w:sz w:val="24"/>
          <w:szCs w:val="24"/>
        </w:rPr>
        <w:t>st</w:t>
      </w:r>
      <w:r>
        <w:rPr>
          <w:sz w:val="24"/>
          <w:szCs w:val="24"/>
        </w:rPr>
        <w:t xml:space="preserve">anding order with your bank. If you wish to do this, please email me on </w:t>
      </w:r>
      <w:hyperlink r:id="rId10" w:history="1">
        <w:r w:rsidRPr="001742C3">
          <w:rPr>
            <w:rStyle w:val="Hyperlink"/>
            <w:sz w:val="24"/>
            <w:szCs w:val="24"/>
          </w:rPr>
          <w:t>Thomas.finnegan@cliftondiocese.com</w:t>
        </w:r>
      </w:hyperlink>
      <w:r>
        <w:rPr>
          <w:sz w:val="24"/>
          <w:szCs w:val="24"/>
        </w:rPr>
        <w:t xml:space="preserve"> and I will provide our parish bank details. </w:t>
      </w:r>
    </w:p>
    <w:p w14:paraId="7E87118C" w14:textId="77777777" w:rsidR="00626E9D" w:rsidRDefault="00626E9D" w:rsidP="002E30A0">
      <w:pPr>
        <w:pStyle w:val="NoSpacing"/>
        <w:numPr>
          <w:ilvl w:val="0"/>
          <w:numId w:val="1"/>
        </w:numPr>
        <w:jc w:val="both"/>
        <w:rPr>
          <w:sz w:val="24"/>
          <w:szCs w:val="24"/>
        </w:rPr>
      </w:pPr>
      <w:r>
        <w:rPr>
          <w:b/>
          <w:bCs/>
          <w:sz w:val="24"/>
          <w:szCs w:val="24"/>
        </w:rPr>
        <w:t>Can I still give to the Food Bank</w:t>
      </w:r>
      <w:r w:rsidR="000D5182">
        <w:rPr>
          <w:b/>
          <w:bCs/>
          <w:sz w:val="24"/>
          <w:szCs w:val="24"/>
        </w:rPr>
        <w:t>?</w:t>
      </w:r>
      <w:r>
        <w:rPr>
          <w:sz w:val="24"/>
          <w:szCs w:val="24"/>
        </w:rPr>
        <w:t xml:space="preserve"> </w:t>
      </w:r>
      <w:r w:rsidR="00604F4A">
        <w:rPr>
          <w:sz w:val="24"/>
          <w:szCs w:val="24"/>
        </w:rPr>
        <w:t>Yes,</w:t>
      </w:r>
      <w:r w:rsidR="000D5182">
        <w:rPr>
          <w:sz w:val="24"/>
          <w:szCs w:val="24"/>
        </w:rPr>
        <w:t xml:space="preserve"> please do</w:t>
      </w:r>
      <w:r>
        <w:rPr>
          <w:sz w:val="24"/>
          <w:szCs w:val="24"/>
        </w:rPr>
        <w:t>, but please do not leave your contributions at St. John’s or St. Bernadette’s. Leave them with the system that your usual food retailer provides.</w:t>
      </w:r>
    </w:p>
    <w:p w14:paraId="1EB92824" w14:textId="77777777" w:rsidR="00626E9D" w:rsidRDefault="007D2B1A" w:rsidP="002E30A0">
      <w:pPr>
        <w:pStyle w:val="NoSpacing"/>
        <w:numPr>
          <w:ilvl w:val="0"/>
          <w:numId w:val="1"/>
        </w:numPr>
        <w:jc w:val="both"/>
        <w:rPr>
          <w:sz w:val="24"/>
          <w:szCs w:val="24"/>
        </w:rPr>
      </w:pPr>
      <w:r>
        <w:rPr>
          <w:b/>
          <w:bCs/>
          <w:sz w:val="24"/>
          <w:szCs w:val="24"/>
        </w:rPr>
        <w:t xml:space="preserve">When will things return to normal? </w:t>
      </w:r>
      <w:r>
        <w:rPr>
          <w:sz w:val="24"/>
          <w:szCs w:val="24"/>
        </w:rPr>
        <w:t>As soon as this virus is gone. Let us hope and pray sooner rather than later</w:t>
      </w:r>
    </w:p>
    <w:p w14:paraId="40459F5B" w14:textId="77777777" w:rsidR="007D2B1A" w:rsidRDefault="007D2B1A" w:rsidP="007D2B1A">
      <w:pPr>
        <w:pStyle w:val="NoSpacing"/>
        <w:ind w:left="360"/>
        <w:jc w:val="both"/>
        <w:rPr>
          <w:sz w:val="24"/>
          <w:szCs w:val="24"/>
        </w:rPr>
      </w:pPr>
      <w:r w:rsidRPr="007D2B1A">
        <w:rPr>
          <w:sz w:val="24"/>
          <w:szCs w:val="24"/>
        </w:rPr>
        <w:t>I am sure there are many more questions that have not been covered</w:t>
      </w:r>
      <w:r>
        <w:rPr>
          <w:sz w:val="24"/>
          <w:szCs w:val="24"/>
        </w:rPr>
        <w:t>. Seek advice from the NHS by calling 111 if you are concerned about your own health. Please try to stay at home as much as you can. Self-isolate completely if possible. Follow the guidelines on handwashing, coughing and sneezing. If you need any support or help with shopping or medications, there are many local support groups available. We have a small band of parishioners who have offered to help in any way they can. Please let me know by phone or email if you lack support at this time and we will see what we can do.</w:t>
      </w:r>
    </w:p>
    <w:p w14:paraId="49FF3B54" w14:textId="77777777" w:rsidR="007D2B1A" w:rsidRDefault="007D2B1A" w:rsidP="007D2B1A">
      <w:pPr>
        <w:pStyle w:val="NoSpacing"/>
        <w:ind w:left="360"/>
        <w:jc w:val="both"/>
        <w:rPr>
          <w:sz w:val="24"/>
          <w:szCs w:val="24"/>
        </w:rPr>
      </w:pPr>
    </w:p>
    <w:p w14:paraId="5F93D41D" w14:textId="77777777" w:rsidR="007D2B1A" w:rsidRDefault="007D2B1A" w:rsidP="007D2B1A">
      <w:pPr>
        <w:pStyle w:val="NoSpacing"/>
        <w:ind w:left="360"/>
        <w:jc w:val="both"/>
        <w:rPr>
          <w:sz w:val="24"/>
          <w:szCs w:val="24"/>
        </w:rPr>
      </w:pPr>
      <w:r>
        <w:rPr>
          <w:sz w:val="24"/>
          <w:szCs w:val="24"/>
        </w:rPr>
        <w:t xml:space="preserve">My dear parishioners, please keep safe and well as much as you can. Please keep </w:t>
      </w:r>
      <w:r w:rsidR="00FE3D7A">
        <w:rPr>
          <w:sz w:val="24"/>
          <w:szCs w:val="24"/>
        </w:rPr>
        <w:t xml:space="preserve">up </w:t>
      </w:r>
      <w:r>
        <w:rPr>
          <w:sz w:val="24"/>
          <w:szCs w:val="24"/>
        </w:rPr>
        <w:t>your prayers for a quick end to this crisis. Please be assured of my prayers and when it is all done, we will have a big party!!!</w:t>
      </w:r>
    </w:p>
    <w:p w14:paraId="453D4B21" w14:textId="77777777" w:rsidR="0013580E" w:rsidRPr="0013580E" w:rsidRDefault="00FE3D7A" w:rsidP="00FE3D7A">
      <w:pPr>
        <w:pStyle w:val="NoSpacing"/>
        <w:ind w:left="720" w:firstLine="360"/>
        <w:jc w:val="both"/>
        <w:rPr>
          <w:sz w:val="24"/>
          <w:szCs w:val="24"/>
        </w:rPr>
      </w:pPr>
      <w:r>
        <w:rPr>
          <w:i/>
          <w:iCs/>
          <w:sz w:val="24"/>
          <w:szCs w:val="24"/>
        </w:rPr>
        <w:t>“</w:t>
      </w:r>
      <w:r w:rsidR="0095477A">
        <w:rPr>
          <w:i/>
          <w:iCs/>
          <w:sz w:val="24"/>
          <w:szCs w:val="24"/>
        </w:rPr>
        <w:t>Let nothing disturb you; let nothing frighten you. All things pass away: God never changes. Patience obtains all things. He who has God lacks nothing</w:t>
      </w:r>
      <w:r w:rsidR="00FA3315">
        <w:rPr>
          <w:i/>
          <w:iCs/>
          <w:sz w:val="24"/>
          <w:szCs w:val="24"/>
        </w:rPr>
        <w:t>. God alone suffices</w:t>
      </w:r>
      <w:r>
        <w:rPr>
          <w:i/>
          <w:iCs/>
          <w:sz w:val="24"/>
          <w:szCs w:val="24"/>
        </w:rPr>
        <w:t>”</w:t>
      </w:r>
      <w:r w:rsidR="00FA3315">
        <w:rPr>
          <w:i/>
          <w:iCs/>
          <w:sz w:val="24"/>
          <w:szCs w:val="24"/>
        </w:rPr>
        <w:t>.</w:t>
      </w:r>
      <w:r>
        <w:rPr>
          <w:i/>
          <w:iCs/>
          <w:sz w:val="24"/>
          <w:szCs w:val="24"/>
        </w:rPr>
        <w:t xml:space="preserve"> </w:t>
      </w:r>
      <w:r w:rsidR="00FA3315">
        <w:rPr>
          <w:i/>
          <w:iCs/>
          <w:sz w:val="24"/>
          <w:szCs w:val="24"/>
        </w:rPr>
        <w:t xml:space="preserve"> </w:t>
      </w:r>
      <w:r w:rsidR="00FA3315">
        <w:rPr>
          <w:b/>
          <w:bCs/>
          <w:i/>
          <w:iCs/>
          <w:sz w:val="24"/>
          <w:szCs w:val="24"/>
        </w:rPr>
        <w:t>St Teresa of Avila</w:t>
      </w:r>
      <w:r w:rsidR="0094021A">
        <w:rPr>
          <w:sz w:val="24"/>
          <w:szCs w:val="24"/>
        </w:rPr>
        <w:t xml:space="preserve"> </w:t>
      </w:r>
    </w:p>
    <w:sectPr w:rsidR="0013580E" w:rsidRPr="00135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 w:name="Nirmala UI Semilight">
    <w:panose1 w:val="020B0402040204020203"/>
    <w:charset w:val="00"/>
    <w:family w:val="swiss"/>
    <w:pitch w:val="variable"/>
    <w:sig w:usb0="80FF8023" w:usb1="0000004A" w:usb2="000002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1883"/>
    <w:multiLevelType w:val="hybridMultilevel"/>
    <w:tmpl w:val="19FE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E8"/>
    <w:rsid w:val="000D5182"/>
    <w:rsid w:val="0013580E"/>
    <w:rsid w:val="0028381C"/>
    <w:rsid w:val="002E30A0"/>
    <w:rsid w:val="004F2E4F"/>
    <w:rsid w:val="00566930"/>
    <w:rsid w:val="00604F4A"/>
    <w:rsid w:val="00626E9D"/>
    <w:rsid w:val="00646FE8"/>
    <w:rsid w:val="007D2B1A"/>
    <w:rsid w:val="00917715"/>
    <w:rsid w:val="0092351B"/>
    <w:rsid w:val="0094021A"/>
    <w:rsid w:val="0095477A"/>
    <w:rsid w:val="00EC7904"/>
    <w:rsid w:val="00FA3315"/>
    <w:rsid w:val="00FE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9FC4"/>
  <w15:chartTrackingRefBased/>
  <w15:docId w15:val="{6D8759F9-5850-4DE9-86DD-6615C6A8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80E"/>
    <w:pPr>
      <w:spacing w:after="0" w:line="240" w:lineRule="auto"/>
    </w:pPr>
  </w:style>
  <w:style w:type="character" w:styleId="Hyperlink">
    <w:name w:val="Hyperlink"/>
    <w:basedOn w:val="DefaultParagraphFont"/>
    <w:uiPriority w:val="99"/>
    <w:unhideWhenUsed/>
    <w:rsid w:val="002E30A0"/>
    <w:rPr>
      <w:color w:val="0563C1" w:themeColor="hyperlink"/>
      <w:u w:val="single"/>
    </w:rPr>
  </w:style>
  <w:style w:type="character" w:styleId="UnresolvedMention">
    <w:name w:val="Unresolved Mention"/>
    <w:basedOn w:val="DefaultParagraphFont"/>
    <w:uiPriority w:val="99"/>
    <w:semiHidden/>
    <w:unhideWhenUsed/>
    <w:rsid w:val="002E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finnegan@cliftondiocese.com" TargetMode="External"/><Relationship Id="rId3" Type="http://schemas.openxmlformats.org/officeDocument/2006/relationships/settings" Target="settings.xml"/><Relationship Id="rId7" Type="http://schemas.openxmlformats.org/officeDocument/2006/relationships/hyperlink" Target="mailto:trowbridge.stjohnthebaptist@cliftondioce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homas.finnegan@cliftondiocese.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stjoh</dc:creator>
  <cp:keywords/>
  <dc:description/>
  <cp:lastModifiedBy>Nick Crangle</cp:lastModifiedBy>
  <cp:revision>2</cp:revision>
  <cp:lastPrinted>2020-03-20T15:17:00Z</cp:lastPrinted>
  <dcterms:created xsi:type="dcterms:W3CDTF">2020-03-20T17:10:00Z</dcterms:created>
  <dcterms:modified xsi:type="dcterms:W3CDTF">2020-03-20T17:10:00Z</dcterms:modified>
</cp:coreProperties>
</file>